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9E85" w14:textId="6CC14517" w:rsidR="008B2BDB" w:rsidRPr="00D138E6" w:rsidRDefault="00725239" w:rsidP="00D138E6">
      <w:pPr>
        <w:jc w:val="center"/>
        <w:rPr>
          <w:rFonts w:ascii="HG丸ｺﾞｼｯｸM-PRO" w:eastAsia="HG丸ｺﾞｼｯｸM-PRO" w:hAnsi="HG丸ｺﾞｼｯｸM-PRO"/>
          <w:sz w:val="28"/>
          <w:szCs w:val="24"/>
        </w:rPr>
      </w:pPr>
      <w:r w:rsidRPr="00D138E6">
        <w:rPr>
          <w:rFonts w:ascii="HG丸ｺﾞｼｯｸM-PRO" w:eastAsia="HG丸ｺﾞｼｯｸM-PRO" w:hAnsi="HG丸ｺﾞｼｯｸM-PRO" w:hint="eastAsia"/>
          <w:sz w:val="28"/>
          <w:szCs w:val="24"/>
        </w:rPr>
        <w:t>令和</w:t>
      </w:r>
      <w:r w:rsidR="00E87225">
        <w:rPr>
          <w:rFonts w:ascii="HG丸ｺﾞｼｯｸM-PRO" w:eastAsia="HG丸ｺﾞｼｯｸM-PRO" w:hAnsi="HG丸ｺﾞｼｯｸM-PRO" w:hint="eastAsia"/>
          <w:sz w:val="28"/>
          <w:szCs w:val="24"/>
        </w:rPr>
        <w:t>3</w:t>
      </w:r>
      <w:r w:rsidR="00F64096" w:rsidRPr="00D138E6">
        <w:rPr>
          <w:rFonts w:ascii="HG丸ｺﾞｼｯｸM-PRO" w:eastAsia="HG丸ｺﾞｼｯｸM-PRO" w:hAnsi="HG丸ｺﾞｼｯｸM-PRO" w:hint="eastAsia"/>
          <w:sz w:val="28"/>
          <w:szCs w:val="24"/>
        </w:rPr>
        <w:t>年度</w:t>
      </w:r>
      <w:r w:rsidR="008B2BDB" w:rsidRPr="00D138E6">
        <w:rPr>
          <w:rFonts w:ascii="HG丸ｺﾞｼｯｸM-PRO" w:eastAsia="HG丸ｺﾞｼｯｸM-PRO" w:hAnsi="HG丸ｺﾞｼｯｸM-PRO" w:hint="eastAsia"/>
          <w:sz w:val="28"/>
          <w:szCs w:val="24"/>
        </w:rPr>
        <w:t xml:space="preserve">　罪</w:t>
      </w:r>
      <w:r w:rsidR="006C1489">
        <w:rPr>
          <w:rFonts w:ascii="HG丸ｺﾞｼｯｸM-PRO" w:eastAsia="HG丸ｺﾞｼｯｸM-PRO" w:hAnsi="HG丸ｺﾞｼｯｸM-PRO" w:hint="eastAsia"/>
          <w:sz w:val="28"/>
          <w:szCs w:val="24"/>
        </w:rPr>
        <w:t>に問われた</w:t>
      </w:r>
      <w:r w:rsidR="008B2BDB" w:rsidRPr="00D138E6">
        <w:rPr>
          <w:rFonts w:ascii="HG丸ｺﾞｼｯｸM-PRO" w:eastAsia="HG丸ｺﾞｼｯｸM-PRO" w:hAnsi="HG丸ｺﾞｼｯｸM-PRO" w:hint="eastAsia"/>
          <w:sz w:val="28"/>
          <w:szCs w:val="24"/>
        </w:rPr>
        <w:t>高齢・障害者の地域生活移行支援セミナー</w:t>
      </w:r>
    </w:p>
    <w:p w14:paraId="7F462BFB" w14:textId="35FAFE8D" w:rsidR="001F59B8" w:rsidRPr="008B2BDB" w:rsidRDefault="008B2BDB" w:rsidP="008B2BDB">
      <w:pPr>
        <w:jc w:val="center"/>
        <w:rPr>
          <w:b/>
          <w:sz w:val="22"/>
        </w:rPr>
      </w:pPr>
      <w:r w:rsidRPr="008B2BDB">
        <w:rPr>
          <w:rFonts w:hint="eastAsia"/>
          <w:b/>
          <w:sz w:val="22"/>
        </w:rPr>
        <w:t>開　催　要　項</w:t>
      </w:r>
    </w:p>
    <w:p w14:paraId="421229F4" w14:textId="77777777" w:rsidR="00045586" w:rsidRPr="00E57FEF" w:rsidRDefault="00AE35E0" w:rsidP="00045586">
      <w:pPr>
        <w:pStyle w:val="a3"/>
        <w:numPr>
          <w:ilvl w:val="0"/>
          <w:numId w:val="1"/>
        </w:numPr>
        <w:spacing w:before="240"/>
        <w:ind w:leftChars="0"/>
        <w:rPr>
          <w:rFonts w:ascii="HGPｺﾞｼｯｸM" w:eastAsia="HGPｺﾞｼｯｸM"/>
          <w:b/>
          <w:bCs/>
          <w:sz w:val="22"/>
          <w:szCs w:val="24"/>
        </w:rPr>
      </w:pPr>
      <w:r w:rsidRPr="00E57FEF">
        <w:rPr>
          <w:rFonts w:ascii="HGPｺﾞｼｯｸM" w:eastAsia="HGPｺﾞｼｯｸM" w:hint="eastAsia"/>
          <w:b/>
          <w:bCs/>
          <w:sz w:val="22"/>
          <w:szCs w:val="24"/>
        </w:rPr>
        <w:t>趣旨</w:t>
      </w:r>
    </w:p>
    <w:p w14:paraId="4DE05386" w14:textId="3F7102A1" w:rsidR="00E6695E" w:rsidRDefault="00FC499C" w:rsidP="002D6363">
      <w:pPr>
        <w:pStyle w:val="a3"/>
        <w:ind w:leftChars="0" w:left="420" w:firstLineChars="100" w:firstLine="210"/>
      </w:pPr>
      <w:r>
        <w:rPr>
          <w:rFonts w:hint="eastAsia"/>
        </w:rPr>
        <w:t>沖縄県地域生活定着支援センターでは</w:t>
      </w:r>
      <w:r w:rsidR="006C1489">
        <w:rPr>
          <w:rFonts w:hint="eastAsia"/>
        </w:rPr>
        <w:t>、</w:t>
      </w:r>
      <w:r w:rsidR="00D138E6">
        <w:rPr>
          <w:rFonts w:hint="eastAsia"/>
        </w:rPr>
        <w:t>これまで</w:t>
      </w:r>
      <w:r w:rsidR="00E6695E">
        <w:rPr>
          <w:rFonts w:hint="eastAsia"/>
        </w:rPr>
        <w:t>多くの</w:t>
      </w:r>
      <w:r w:rsidR="00D138E6">
        <w:rPr>
          <w:rFonts w:hint="eastAsia"/>
        </w:rPr>
        <w:t>触法</w:t>
      </w:r>
      <w:r>
        <w:rPr>
          <w:rFonts w:hint="eastAsia"/>
        </w:rPr>
        <w:t>高齢者・障害者の</w:t>
      </w:r>
      <w:r w:rsidR="006C1489">
        <w:rPr>
          <w:rFonts w:hint="eastAsia"/>
        </w:rPr>
        <w:t>地域での生活移行に向けた</w:t>
      </w:r>
      <w:r>
        <w:rPr>
          <w:rFonts w:hint="eastAsia"/>
        </w:rPr>
        <w:t>支援に</w:t>
      </w:r>
      <w:r w:rsidR="00E6695E">
        <w:rPr>
          <w:rFonts w:hint="eastAsia"/>
        </w:rPr>
        <w:t>携わってきました。</w:t>
      </w:r>
    </w:p>
    <w:p w14:paraId="31F12C5F" w14:textId="4577EAEA" w:rsidR="002D6363" w:rsidRDefault="000B5B35" w:rsidP="00D7555E">
      <w:pPr>
        <w:pStyle w:val="a3"/>
        <w:ind w:leftChars="0" w:left="420" w:firstLineChars="100" w:firstLine="210"/>
      </w:pPr>
      <w:r>
        <w:rPr>
          <w:rFonts w:hint="eastAsia"/>
        </w:rPr>
        <w:t>本</w:t>
      </w:r>
      <w:r w:rsidR="00D138E6">
        <w:rPr>
          <w:rFonts w:hint="eastAsia"/>
        </w:rPr>
        <w:t>センター</w:t>
      </w:r>
      <w:r w:rsidR="006C1489">
        <w:rPr>
          <w:rFonts w:hint="eastAsia"/>
        </w:rPr>
        <w:t>の</w:t>
      </w:r>
      <w:r>
        <w:rPr>
          <w:rFonts w:hint="eastAsia"/>
        </w:rPr>
        <w:t>支援対象者の</w:t>
      </w:r>
      <w:r w:rsidR="00D138E6">
        <w:rPr>
          <w:rFonts w:hint="eastAsia"/>
        </w:rPr>
        <w:t>中には</w:t>
      </w:r>
      <w:r>
        <w:rPr>
          <w:rFonts w:hint="eastAsia"/>
        </w:rPr>
        <w:t>、</w:t>
      </w:r>
      <w:r w:rsidR="00E87225">
        <w:rPr>
          <w:rFonts w:hint="eastAsia"/>
        </w:rPr>
        <w:t>自身の疾病・障害と支援環境の相互作用により、継続的な支援</w:t>
      </w:r>
      <w:r w:rsidR="006C1489">
        <w:rPr>
          <w:rFonts w:hint="eastAsia"/>
        </w:rPr>
        <w:t>が困難になるなど</w:t>
      </w:r>
      <w:r w:rsidR="00E87225">
        <w:rPr>
          <w:rFonts w:hint="eastAsia"/>
        </w:rPr>
        <w:t>、</w:t>
      </w:r>
      <w:r>
        <w:rPr>
          <w:rFonts w:hint="eastAsia"/>
        </w:rPr>
        <w:t>支援関係者が対応に苦慮する場合があります。</w:t>
      </w:r>
    </w:p>
    <w:p w14:paraId="3F1DAAD1" w14:textId="7C716EE4" w:rsidR="006C1489" w:rsidRDefault="006C1489" w:rsidP="006B24E7">
      <w:pPr>
        <w:pStyle w:val="a3"/>
        <w:ind w:leftChars="0" w:left="420" w:firstLineChars="100" w:firstLine="210"/>
      </w:pPr>
      <w:r>
        <w:rPr>
          <w:rFonts w:hint="eastAsia"/>
        </w:rPr>
        <w:t>いわゆる「困難ケース」と呼ばれる対象者を支援していくには、本人の特性や行動を理解し、適切な関わりでもって信頼関係を構築していく相談援助技術が求められます。</w:t>
      </w:r>
    </w:p>
    <w:p w14:paraId="0C40198C" w14:textId="4E54B719" w:rsidR="008B2BDB" w:rsidRPr="006B24E7" w:rsidRDefault="006C1489" w:rsidP="006B24E7">
      <w:pPr>
        <w:pStyle w:val="a3"/>
        <w:ind w:leftChars="0" w:left="420" w:firstLineChars="100" w:firstLine="210"/>
        <w:rPr>
          <w:rFonts w:ascii="游明朝" w:eastAsia="游明朝" w:hAnsi="游明朝"/>
        </w:rPr>
      </w:pPr>
      <w:r>
        <w:rPr>
          <w:rFonts w:hint="eastAsia"/>
        </w:rPr>
        <w:t>そこで</w:t>
      </w:r>
      <w:r w:rsidR="00CF118A">
        <w:rPr>
          <w:rFonts w:hint="eastAsia"/>
        </w:rPr>
        <w:t>、</w:t>
      </w:r>
      <w:r>
        <w:rPr>
          <w:rFonts w:hint="eastAsia"/>
        </w:rPr>
        <w:t>この</w:t>
      </w:r>
      <w:r w:rsidR="00FC499C">
        <w:rPr>
          <w:rFonts w:hint="eastAsia"/>
        </w:rPr>
        <w:t>セミナーでは</w:t>
      </w:r>
      <w:r w:rsidR="00E87225">
        <w:rPr>
          <w:rFonts w:hint="eastAsia"/>
        </w:rPr>
        <w:t>、</w:t>
      </w:r>
      <w:r w:rsidR="000B5B35">
        <w:rPr>
          <w:rFonts w:hint="eastAsia"/>
        </w:rPr>
        <w:t>本</w:t>
      </w:r>
      <w:r w:rsidR="00D138E6">
        <w:rPr>
          <w:rFonts w:hint="eastAsia"/>
        </w:rPr>
        <w:t>センター</w:t>
      </w:r>
      <w:r>
        <w:rPr>
          <w:rFonts w:hint="eastAsia"/>
        </w:rPr>
        <w:t>の支援対象者</w:t>
      </w:r>
      <w:r w:rsidR="000B5B35">
        <w:rPr>
          <w:rFonts w:hint="eastAsia"/>
        </w:rPr>
        <w:t>の事例を紐解きながら、</w:t>
      </w:r>
      <w:r w:rsidR="00E87225">
        <w:rPr>
          <w:rFonts w:hint="eastAsia"/>
        </w:rPr>
        <w:t>対象者の価値観の理解、</w:t>
      </w:r>
      <w:r>
        <w:rPr>
          <w:rFonts w:hint="eastAsia"/>
        </w:rPr>
        <w:t>適切な関わり方、さらには</w:t>
      </w:r>
      <w:r w:rsidR="00E87225">
        <w:rPr>
          <w:rFonts w:hint="eastAsia"/>
        </w:rPr>
        <w:t>支援者同士の連携について</w:t>
      </w:r>
      <w:r>
        <w:rPr>
          <w:rFonts w:hint="eastAsia"/>
        </w:rPr>
        <w:t>考え</w:t>
      </w:r>
      <w:r w:rsidR="00E87225">
        <w:rPr>
          <w:rFonts w:hint="eastAsia"/>
        </w:rPr>
        <w:t>、</w:t>
      </w:r>
      <w:r>
        <w:rPr>
          <w:rFonts w:hint="eastAsia"/>
        </w:rPr>
        <w:t>罪に問われた高齢者・障害者の地域移行がスムーズに行えるような体制構築に資することを目的に開催します。</w:t>
      </w:r>
    </w:p>
    <w:p w14:paraId="1220CBF4" w14:textId="77777777" w:rsidR="00EA2A04" w:rsidRDefault="00C37B79" w:rsidP="001A102D">
      <w:pPr>
        <w:pStyle w:val="a3"/>
        <w:numPr>
          <w:ilvl w:val="0"/>
          <w:numId w:val="1"/>
        </w:numPr>
        <w:spacing w:before="240"/>
        <w:ind w:leftChars="0"/>
      </w:pPr>
      <w:r w:rsidRPr="00E57FEF">
        <w:rPr>
          <w:rFonts w:ascii="HGPｺﾞｼｯｸM" w:eastAsia="HGPｺﾞｼｯｸM" w:hint="eastAsia"/>
          <w:b/>
          <w:bCs/>
          <w:sz w:val="22"/>
          <w:szCs w:val="24"/>
        </w:rPr>
        <w:t>主</w:t>
      </w:r>
      <w:r w:rsidR="00E54847" w:rsidRPr="00E57FEF">
        <w:rPr>
          <w:rFonts w:ascii="HGPｺﾞｼｯｸM" w:eastAsia="HGPｺﾞｼｯｸM" w:hint="eastAsia"/>
          <w:b/>
          <w:bCs/>
          <w:sz w:val="22"/>
          <w:szCs w:val="24"/>
        </w:rPr>
        <w:t xml:space="preserve">　</w:t>
      </w:r>
      <w:r w:rsidRPr="00E57FEF">
        <w:rPr>
          <w:rFonts w:ascii="HGPｺﾞｼｯｸM" w:eastAsia="HGPｺﾞｼｯｸM" w:hint="eastAsia"/>
          <w:b/>
          <w:bCs/>
          <w:sz w:val="22"/>
          <w:szCs w:val="24"/>
        </w:rPr>
        <w:t>催</w:t>
      </w:r>
      <w:r w:rsidR="00E54847">
        <w:rPr>
          <w:rFonts w:hint="eastAsia"/>
        </w:rPr>
        <w:t xml:space="preserve">　</w:t>
      </w:r>
      <w:r>
        <w:rPr>
          <w:rFonts w:hint="eastAsia"/>
        </w:rPr>
        <w:t>社会福祉法人　沖縄県社会福祉協議会</w:t>
      </w:r>
      <w:r w:rsidR="00753A97">
        <w:rPr>
          <w:rFonts w:hint="eastAsia"/>
        </w:rPr>
        <w:t>（沖縄県地域生活定着支援センター）</w:t>
      </w:r>
      <w:r>
        <w:rPr>
          <w:rFonts w:hint="eastAsia"/>
        </w:rPr>
        <w:t xml:space="preserve">　</w:t>
      </w:r>
    </w:p>
    <w:p w14:paraId="0F3D1D0B" w14:textId="0D1A3C72" w:rsidR="00EA2A04" w:rsidRDefault="00E54847" w:rsidP="001A102D">
      <w:pPr>
        <w:pStyle w:val="a3"/>
        <w:numPr>
          <w:ilvl w:val="0"/>
          <w:numId w:val="1"/>
        </w:numPr>
        <w:spacing w:before="240"/>
        <w:ind w:leftChars="0"/>
      </w:pPr>
      <w:r w:rsidRPr="00E57FEF">
        <w:rPr>
          <w:rFonts w:ascii="HGPｺﾞｼｯｸM" w:eastAsia="HGPｺﾞｼｯｸM" w:hint="eastAsia"/>
          <w:b/>
          <w:bCs/>
          <w:sz w:val="22"/>
          <w:szCs w:val="24"/>
        </w:rPr>
        <w:t xml:space="preserve">日　</w:t>
      </w:r>
      <w:r w:rsidR="006C1489">
        <w:rPr>
          <w:rFonts w:ascii="HGPｺﾞｼｯｸM" w:eastAsia="HGPｺﾞｼｯｸM" w:hint="eastAsia"/>
          <w:b/>
          <w:bCs/>
          <w:sz w:val="22"/>
          <w:szCs w:val="24"/>
        </w:rPr>
        <w:t>時</w:t>
      </w:r>
      <w:r>
        <w:rPr>
          <w:rFonts w:hint="eastAsia"/>
        </w:rPr>
        <w:t xml:space="preserve">　</w:t>
      </w:r>
      <w:r w:rsidR="006C1489">
        <w:rPr>
          <w:rFonts w:hint="eastAsia"/>
        </w:rPr>
        <w:t>令和3年</w:t>
      </w:r>
      <w:r w:rsidR="00C704D7">
        <w:rPr>
          <w:rFonts w:hint="eastAsia"/>
        </w:rPr>
        <w:t>11</w:t>
      </w:r>
      <w:r>
        <w:rPr>
          <w:rFonts w:hint="eastAsia"/>
        </w:rPr>
        <w:t>月</w:t>
      </w:r>
      <w:r w:rsidR="00885958">
        <w:rPr>
          <w:rFonts w:hint="eastAsia"/>
        </w:rPr>
        <w:t>26日</w:t>
      </w:r>
      <w:r w:rsidR="006C1489">
        <w:rPr>
          <w:rFonts w:hint="eastAsia"/>
        </w:rPr>
        <w:t>（金）　13：30～16：40（受付開始13：00）</w:t>
      </w:r>
    </w:p>
    <w:p w14:paraId="6B90655A" w14:textId="1C7D25CB" w:rsidR="00E0189A" w:rsidRPr="00E0189A" w:rsidRDefault="00E54847" w:rsidP="00E0189A">
      <w:pPr>
        <w:pStyle w:val="a3"/>
        <w:numPr>
          <w:ilvl w:val="0"/>
          <w:numId w:val="1"/>
        </w:numPr>
        <w:spacing w:beforeLines="50" w:before="180"/>
        <w:ind w:leftChars="0"/>
        <w:rPr>
          <w:rFonts w:ascii="HGPｺﾞｼｯｸM" w:eastAsia="HGPｺﾞｼｯｸM"/>
          <w:b/>
          <w:bCs/>
          <w:sz w:val="22"/>
          <w:szCs w:val="24"/>
        </w:rPr>
      </w:pPr>
      <w:r w:rsidRPr="00E57FEF">
        <w:rPr>
          <w:rFonts w:ascii="HGPｺﾞｼｯｸM" w:eastAsia="HGPｺﾞｼｯｸM" w:hint="eastAsia"/>
          <w:b/>
          <w:bCs/>
          <w:sz w:val="22"/>
          <w:szCs w:val="24"/>
        </w:rPr>
        <w:t>会　場</w:t>
      </w:r>
      <w:r>
        <w:rPr>
          <w:rFonts w:hint="eastAsia"/>
        </w:rPr>
        <w:t xml:space="preserve">　</w:t>
      </w:r>
      <w:r w:rsidR="00C704D7">
        <w:rPr>
          <w:rFonts w:hint="eastAsia"/>
        </w:rPr>
        <w:t>ZOOＭによるオンライン</w:t>
      </w:r>
      <w:r w:rsidR="00E0189A">
        <w:rPr>
          <w:rFonts w:hint="eastAsia"/>
        </w:rPr>
        <w:t>配信</w:t>
      </w:r>
    </w:p>
    <w:p w14:paraId="3BAC2158" w14:textId="187B022B" w:rsidR="005252FF" w:rsidRPr="00C704D7" w:rsidRDefault="00E54847" w:rsidP="00C704D7">
      <w:pPr>
        <w:pStyle w:val="a3"/>
        <w:numPr>
          <w:ilvl w:val="0"/>
          <w:numId w:val="1"/>
        </w:numPr>
        <w:spacing w:before="240"/>
        <w:ind w:leftChars="0"/>
        <w:rPr>
          <w:rFonts w:ascii="HGPｺﾞｼｯｸM" w:eastAsia="HGPｺﾞｼｯｸM"/>
          <w:b/>
          <w:bCs/>
          <w:sz w:val="22"/>
          <w:szCs w:val="24"/>
        </w:rPr>
      </w:pPr>
      <w:r w:rsidRPr="00C704D7">
        <w:rPr>
          <w:rFonts w:ascii="HGPｺﾞｼｯｸM" w:eastAsia="HGPｺﾞｼｯｸM" w:hint="eastAsia"/>
          <w:b/>
          <w:bCs/>
          <w:sz w:val="22"/>
          <w:szCs w:val="24"/>
        </w:rPr>
        <w:t>参加</w:t>
      </w:r>
      <w:r w:rsidR="005252FF" w:rsidRPr="00C704D7">
        <w:rPr>
          <w:rFonts w:ascii="HGPｺﾞｼｯｸM" w:eastAsia="HGPｺﾞｼｯｸM" w:hint="eastAsia"/>
          <w:b/>
          <w:bCs/>
          <w:sz w:val="22"/>
          <w:szCs w:val="24"/>
        </w:rPr>
        <w:t>対象</w:t>
      </w:r>
    </w:p>
    <w:p w14:paraId="558801DD" w14:textId="07CED237" w:rsidR="00134FF8" w:rsidRPr="00FF048A" w:rsidRDefault="005252FF" w:rsidP="00FF048A">
      <w:pPr>
        <w:pStyle w:val="a3"/>
        <w:ind w:leftChars="0" w:left="420"/>
        <w:rPr>
          <w:rFonts w:asciiTheme="minorEastAsia" w:hAnsiTheme="minorEastAsia"/>
          <w:szCs w:val="21"/>
        </w:rPr>
      </w:pPr>
      <w:r>
        <w:rPr>
          <w:rFonts w:hint="eastAsia"/>
        </w:rPr>
        <w:t>障害者</w:t>
      </w:r>
      <w:r w:rsidR="00D138E6">
        <w:rPr>
          <w:rFonts w:hint="eastAsia"/>
        </w:rPr>
        <w:t>（児）</w:t>
      </w:r>
      <w:r w:rsidR="008B2BDB">
        <w:rPr>
          <w:rFonts w:hint="eastAsia"/>
        </w:rPr>
        <w:t>・</w:t>
      </w:r>
      <w:r>
        <w:rPr>
          <w:rFonts w:hint="eastAsia"/>
        </w:rPr>
        <w:t>高齢者福祉施設・グループホーム</w:t>
      </w:r>
      <w:r w:rsidR="008B2BDB">
        <w:rPr>
          <w:rFonts w:hint="eastAsia"/>
        </w:rPr>
        <w:t>、</w:t>
      </w:r>
      <w:r w:rsidR="00EA2A04">
        <w:rPr>
          <w:rFonts w:hint="eastAsia"/>
        </w:rPr>
        <w:t>地域包括支援センタ</w:t>
      </w:r>
      <w:r w:rsidR="008B2BDB">
        <w:rPr>
          <w:rFonts w:hint="eastAsia"/>
        </w:rPr>
        <w:t>ー、</w:t>
      </w:r>
      <w:r w:rsidR="00D138E6">
        <w:rPr>
          <w:rFonts w:hint="eastAsia"/>
        </w:rPr>
        <w:t>居宅介護支援事業所、</w:t>
      </w:r>
      <w:r>
        <w:rPr>
          <w:rFonts w:hint="eastAsia"/>
        </w:rPr>
        <w:t>相談</w:t>
      </w:r>
      <w:r w:rsidR="008B2BDB">
        <w:rPr>
          <w:rFonts w:hint="eastAsia"/>
        </w:rPr>
        <w:t>支援</w:t>
      </w:r>
      <w:r>
        <w:rPr>
          <w:rFonts w:hint="eastAsia"/>
        </w:rPr>
        <w:t>事業所</w:t>
      </w:r>
      <w:r w:rsidR="008B2BDB">
        <w:rPr>
          <w:rFonts w:hint="eastAsia"/>
        </w:rPr>
        <w:t>、</w:t>
      </w:r>
      <w:r w:rsidR="00BE3A3D">
        <w:rPr>
          <w:rFonts w:hint="eastAsia"/>
        </w:rPr>
        <w:t>医療機関、</w:t>
      </w:r>
      <w:r w:rsidR="00FF048A">
        <w:rPr>
          <w:rFonts w:hint="eastAsia"/>
        </w:rPr>
        <w:t>保健所、</w:t>
      </w:r>
      <w:r w:rsidR="00D138E6">
        <w:rPr>
          <w:rFonts w:hint="eastAsia"/>
        </w:rPr>
        <w:t>県・市町村</w:t>
      </w:r>
      <w:r w:rsidR="00BE3A3D">
        <w:rPr>
          <w:rFonts w:hint="eastAsia"/>
        </w:rPr>
        <w:t>行政、</w:t>
      </w:r>
      <w:r>
        <w:rPr>
          <w:rFonts w:hint="eastAsia"/>
        </w:rPr>
        <w:t>市町村社協</w:t>
      </w:r>
      <w:r w:rsidR="008B2BDB">
        <w:rPr>
          <w:rFonts w:hint="eastAsia"/>
        </w:rPr>
        <w:t>、</w:t>
      </w:r>
      <w:r w:rsidR="00092328">
        <w:rPr>
          <w:rFonts w:hint="eastAsia"/>
        </w:rPr>
        <w:t>民生委員</w:t>
      </w:r>
      <w:r w:rsidR="00D138E6">
        <w:rPr>
          <w:rFonts w:hint="eastAsia"/>
        </w:rPr>
        <w:t>・児童委員</w:t>
      </w:r>
      <w:r w:rsidR="00D138E6">
        <w:rPr>
          <w:rFonts w:asciiTheme="minorEastAsia" w:hAnsiTheme="minorEastAsia" w:hint="eastAsia"/>
          <w:szCs w:val="21"/>
        </w:rPr>
        <w:t>、弁護士</w:t>
      </w:r>
      <w:r w:rsidR="00FF048A">
        <w:rPr>
          <w:rFonts w:asciiTheme="minorEastAsia" w:hAnsiTheme="minorEastAsia" w:hint="eastAsia"/>
          <w:szCs w:val="21"/>
        </w:rPr>
        <w:t>、</w:t>
      </w:r>
      <w:r w:rsidR="00D138E6">
        <w:rPr>
          <w:rFonts w:asciiTheme="minorEastAsia" w:hAnsiTheme="minorEastAsia" w:hint="eastAsia"/>
          <w:szCs w:val="21"/>
        </w:rPr>
        <w:t>矯正施設</w:t>
      </w:r>
      <w:r w:rsidR="00FF048A">
        <w:rPr>
          <w:rFonts w:asciiTheme="minorEastAsia" w:hAnsiTheme="minorEastAsia" w:hint="eastAsia"/>
          <w:szCs w:val="21"/>
        </w:rPr>
        <w:t>、</w:t>
      </w:r>
      <w:r w:rsidR="00D138E6">
        <w:rPr>
          <w:rFonts w:asciiTheme="minorEastAsia" w:hAnsiTheme="minorEastAsia" w:hint="eastAsia"/>
          <w:szCs w:val="21"/>
        </w:rPr>
        <w:t>保護観察所</w:t>
      </w:r>
      <w:r w:rsidR="00FF048A">
        <w:rPr>
          <w:rFonts w:asciiTheme="minorEastAsia" w:hAnsiTheme="minorEastAsia" w:hint="eastAsia"/>
          <w:szCs w:val="21"/>
        </w:rPr>
        <w:t>、</w:t>
      </w:r>
      <w:r w:rsidR="00D138E6">
        <w:rPr>
          <w:rFonts w:asciiTheme="minorEastAsia" w:hAnsiTheme="minorEastAsia" w:hint="eastAsia"/>
          <w:szCs w:val="21"/>
        </w:rPr>
        <w:t>警察、</w:t>
      </w:r>
      <w:r w:rsidR="00BB185E">
        <w:rPr>
          <w:rFonts w:asciiTheme="minorEastAsia" w:hAnsiTheme="minorEastAsia" w:hint="eastAsia"/>
          <w:szCs w:val="21"/>
        </w:rPr>
        <w:t>検察庁、</w:t>
      </w:r>
      <w:r w:rsidR="00BE3A3D">
        <w:rPr>
          <w:rFonts w:asciiTheme="minorEastAsia" w:hAnsiTheme="minorEastAsia" w:hint="eastAsia"/>
          <w:szCs w:val="21"/>
        </w:rPr>
        <w:t>教育機関</w:t>
      </w:r>
      <w:r w:rsidR="00FF048A">
        <w:rPr>
          <w:rFonts w:asciiTheme="minorEastAsia" w:hAnsiTheme="minorEastAsia" w:hint="eastAsia"/>
          <w:szCs w:val="21"/>
        </w:rPr>
        <w:t>、その他</w:t>
      </w:r>
      <w:r w:rsidR="00D138E6" w:rsidRPr="00FF048A">
        <w:rPr>
          <w:rFonts w:asciiTheme="minorEastAsia" w:hAnsiTheme="minorEastAsia" w:hint="eastAsia"/>
          <w:szCs w:val="21"/>
        </w:rPr>
        <w:t>関係職員</w:t>
      </w:r>
    </w:p>
    <w:p w14:paraId="5DBC4D68" w14:textId="255621A9" w:rsidR="00E54847" w:rsidRDefault="00E54847" w:rsidP="00AB725C">
      <w:pPr>
        <w:pStyle w:val="a3"/>
        <w:numPr>
          <w:ilvl w:val="0"/>
          <w:numId w:val="1"/>
        </w:numPr>
        <w:spacing w:beforeLines="50" w:before="180"/>
        <w:ind w:leftChars="0"/>
      </w:pPr>
      <w:r w:rsidRPr="00E57FEF">
        <w:rPr>
          <w:rFonts w:ascii="HGPｺﾞｼｯｸM" w:eastAsia="HGPｺﾞｼｯｸM" w:hint="eastAsia"/>
          <w:b/>
          <w:bCs/>
          <w:sz w:val="22"/>
          <w:szCs w:val="24"/>
        </w:rPr>
        <w:t>定　員</w:t>
      </w:r>
      <w:r>
        <w:rPr>
          <w:rFonts w:hint="eastAsia"/>
        </w:rPr>
        <w:t xml:space="preserve">　</w:t>
      </w:r>
      <w:r w:rsidR="00EA1244">
        <w:rPr>
          <w:rFonts w:hint="eastAsia"/>
        </w:rPr>
        <w:t>80</w:t>
      </w:r>
      <w:r>
        <w:rPr>
          <w:rFonts w:hint="eastAsia"/>
        </w:rPr>
        <w:t>名</w:t>
      </w:r>
      <w:r w:rsidR="001254C5">
        <w:rPr>
          <w:rFonts w:hint="eastAsia"/>
        </w:rPr>
        <w:t>（定員に達し次第、募集締切または人数調整する場合あり）</w:t>
      </w:r>
    </w:p>
    <w:p w14:paraId="1BF26B9F" w14:textId="77777777" w:rsidR="008B3A3C" w:rsidRPr="00E57FEF" w:rsidRDefault="005252FF" w:rsidP="001A102D">
      <w:pPr>
        <w:pStyle w:val="a3"/>
        <w:numPr>
          <w:ilvl w:val="0"/>
          <w:numId w:val="1"/>
        </w:numPr>
        <w:spacing w:before="240"/>
        <w:ind w:leftChars="0"/>
        <w:rPr>
          <w:rFonts w:ascii="HGPｺﾞｼｯｸM" w:eastAsia="HGPｺﾞｼｯｸM"/>
          <w:b/>
          <w:bCs/>
          <w:sz w:val="22"/>
          <w:szCs w:val="24"/>
        </w:rPr>
      </w:pPr>
      <w:r w:rsidRPr="00E57FEF">
        <w:rPr>
          <w:rFonts w:ascii="HGPｺﾞｼｯｸM" w:eastAsia="HGPｺﾞｼｯｸM" w:hint="eastAsia"/>
          <w:b/>
          <w:bCs/>
          <w:sz w:val="22"/>
          <w:szCs w:val="24"/>
        </w:rPr>
        <w:t>内</w:t>
      </w:r>
      <w:r w:rsidR="00E54847" w:rsidRPr="00E57FEF">
        <w:rPr>
          <w:rFonts w:ascii="HGPｺﾞｼｯｸM" w:eastAsia="HGPｺﾞｼｯｸM" w:hint="eastAsia"/>
          <w:b/>
          <w:bCs/>
          <w:sz w:val="22"/>
          <w:szCs w:val="24"/>
        </w:rPr>
        <w:t xml:space="preserve">　</w:t>
      </w:r>
      <w:r w:rsidRPr="00E57FEF">
        <w:rPr>
          <w:rFonts w:ascii="HGPｺﾞｼｯｸM" w:eastAsia="HGPｺﾞｼｯｸM" w:hint="eastAsia"/>
          <w:b/>
          <w:bCs/>
          <w:sz w:val="22"/>
          <w:szCs w:val="24"/>
        </w:rPr>
        <w:t>容</w:t>
      </w:r>
    </w:p>
    <w:p w14:paraId="3E176843" w14:textId="5A624774" w:rsidR="00CB58BE" w:rsidRPr="006B24E7" w:rsidRDefault="00CB58BE" w:rsidP="00D47260">
      <w:pPr>
        <w:ind w:firstLineChars="150" w:firstLine="270"/>
        <w:rPr>
          <w:sz w:val="18"/>
        </w:rPr>
      </w:pPr>
      <w:r w:rsidRPr="008B3A3C">
        <w:rPr>
          <w:rFonts w:hint="eastAsia"/>
          <w:sz w:val="18"/>
        </w:rPr>
        <w:t>1</w:t>
      </w:r>
      <w:r w:rsidR="00FD3D97">
        <w:rPr>
          <w:rFonts w:hint="eastAsia"/>
          <w:sz w:val="18"/>
        </w:rPr>
        <w:t>3</w:t>
      </w:r>
      <w:r w:rsidRPr="008B3A3C">
        <w:rPr>
          <w:rFonts w:hint="eastAsia"/>
          <w:sz w:val="18"/>
        </w:rPr>
        <w:t>：</w:t>
      </w:r>
      <w:r w:rsidR="00FD3D97">
        <w:rPr>
          <w:rFonts w:hint="eastAsia"/>
          <w:sz w:val="18"/>
        </w:rPr>
        <w:t>0</w:t>
      </w:r>
      <w:r w:rsidRPr="008B3A3C">
        <w:rPr>
          <w:rFonts w:hint="eastAsia"/>
          <w:sz w:val="18"/>
        </w:rPr>
        <w:t>0</w:t>
      </w:r>
      <w:r w:rsidR="0003268A">
        <w:rPr>
          <w:rFonts w:hint="eastAsia"/>
          <w:sz w:val="18"/>
        </w:rPr>
        <w:t xml:space="preserve">　</w:t>
      </w:r>
      <w:r>
        <w:rPr>
          <w:sz w:val="18"/>
        </w:rPr>
        <w:t xml:space="preserve"> </w:t>
      </w:r>
      <w:r w:rsidRPr="008B3A3C">
        <w:rPr>
          <w:rFonts w:hint="eastAsia"/>
          <w:sz w:val="18"/>
        </w:rPr>
        <w:t>1</w:t>
      </w:r>
      <w:r w:rsidR="00BE3A3D">
        <w:rPr>
          <w:rFonts w:hint="eastAsia"/>
          <w:sz w:val="18"/>
        </w:rPr>
        <w:t>3</w:t>
      </w:r>
      <w:r w:rsidRPr="008B3A3C">
        <w:rPr>
          <w:rFonts w:hint="eastAsia"/>
          <w:sz w:val="18"/>
        </w:rPr>
        <w:t>：</w:t>
      </w:r>
      <w:r w:rsidR="00FD3D97">
        <w:rPr>
          <w:rFonts w:hint="eastAsia"/>
          <w:sz w:val="18"/>
        </w:rPr>
        <w:t>3</w:t>
      </w:r>
      <w:r w:rsidRPr="008B3A3C">
        <w:rPr>
          <w:rFonts w:hint="eastAsia"/>
          <w:sz w:val="18"/>
        </w:rPr>
        <w:t>0　 1</w:t>
      </w:r>
      <w:r w:rsidR="00BE3A3D">
        <w:rPr>
          <w:rFonts w:hint="eastAsia"/>
          <w:sz w:val="18"/>
        </w:rPr>
        <w:t>3</w:t>
      </w:r>
      <w:r w:rsidRPr="008B3A3C">
        <w:rPr>
          <w:rFonts w:hint="eastAsia"/>
          <w:sz w:val="18"/>
        </w:rPr>
        <w:t>：</w:t>
      </w:r>
      <w:r w:rsidR="006C1489">
        <w:rPr>
          <w:rFonts w:hint="eastAsia"/>
          <w:sz w:val="18"/>
        </w:rPr>
        <w:t>35</w:t>
      </w:r>
      <w:r w:rsidRPr="008B3A3C">
        <w:rPr>
          <w:rFonts w:hint="eastAsia"/>
          <w:sz w:val="18"/>
        </w:rPr>
        <w:t xml:space="preserve">　</w:t>
      </w:r>
      <w:r w:rsidR="0003268A">
        <w:rPr>
          <w:rFonts w:hint="eastAsia"/>
          <w:sz w:val="18"/>
        </w:rPr>
        <w:t xml:space="preserve">　</w:t>
      </w:r>
      <w:r w:rsidRPr="008B3A3C">
        <w:rPr>
          <w:rFonts w:hint="eastAsia"/>
          <w:sz w:val="18"/>
        </w:rPr>
        <w:t xml:space="preserve"> </w:t>
      </w:r>
      <w:r w:rsidRPr="008B3A3C">
        <w:rPr>
          <w:sz w:val="18"/>
        </w:rPr>
        <w:t xml:space="preserve"> </w:t>
      </w:r>
      <w:r w:rsidRPr="008B3A3C">
        <w:rPr>
          <w:rFonts w:hint="eastAsia"/>
          <w:sz w:val="18"/>
        </w:rPr>
        <w:t xml:space="preserve">　</w:t>
      </w:r>
      <w:r w:rsidR="00977A5E">
        <w:rPr>
          <w:rFonts w:hint="eastAsia"/>
          <w:sz w:val="18"/>
        </w:rPr>
        <w:t>1</w:t>
      </w:r>
      <w:r w:rsidR="00BE3A3D">
        <w:rPr>
          <w:rFonts w:hint="eastAsia"/>
          <w:sz w:val="18"/>
        </w:rPr>
        <w:t>4</w:t>
      </w:r>
      <w:r w:rsidR="00977A5E">
        <w:rPr>
          <w:rFonts w:hint="eastAsia"/>
          <w:sz w:val="18"/>
        </w:rPr>
        <w:t>：</w:t>
      </w:r>
      <w:r w:rsidR="006C1489">
        <w:rPr>
          <w:rFonts w:hint="eastAsia"/>
          <w:sz w:val="18"/>
        </w:rPr>
        <w:t>35</w:t>
      </w:r>
      <w:r>
        <w:rPr>
          <w:rFonts w:hint="eastAsia"/>
          <w:sz w:val="18"/>
        </w:rPr>
        <w:t xml:space="preserve">　</w:t>
      </w:r>
      <w:r w:rsidR="00BE3A3D">
        <w:rPr>
          <w:rFonts w:hint="eastAsia"/>
          <w:sz w:val="18"/>
        </w:rPr>
        <w:t xml:space="preserve">　</w:t>
      </w:r>
      <w:r>
        <w:rPr>
          <w:rFonts w:hint="eastAsia"/>
          <w:sz w:val="18"/>
        </w:rPr>
        <w:t>1</w:t>
      </w:r>
      <w:r w:rsidR="00FD3D97">
        <w:rPr>
          <w:rFonts w:hint="eastAsia"/>
          <w:sz w:val="18"/>
        </w:rPr>
        <w:t>4</w:t>
      </w:r>
      <w:r>
        <w:rPr>
          <w:rFonts w:hint="eastAsia"/>
          <w:sz w:val="18"/>
        </w:rPr>
        <w:t>：</w:t>
      </w:r>
      <w:r w:rsidR="006C1489">
        <w:rPr>
          <w:rFonts w:hint="eastAsia"/>
          <w:sz w:val="18"/>
        </w:rPr>
        <w:t>45</w:t>
      </w:r>
      <w:r w:rsidRPr="008B3A3C">
        <w:rPr>
          <w:sz w:val="18"/>
        </w:rPr>
        <w:t xml:space="preserve"> </w:t>
      </w:r>
      <w:r w:rsidR="00CF7D36">
        <w:rPr>
          <w:rFonts w:hint="eastAsia"/>
          <w:sz w:val="18"/>
        </w:rPr>
        <w:t xml:space="preserve">　</w:t>
      </w:r>
      <w:r>
        <w:rPr>
          <w:rFonts w:hint="eastAsia"/>
          <w:sz w:val="18"/>
        </w:rPr>
        <w:t xml:space="preserve">　</w:t>
      </w:r>
      <w:r w:rsidR="00CF7D36">
        <w:rPr>
          <w:rFonts w:hint="eastAsia"/>
          <w:sz w:val="18"/>
        </w:rPr>
        <w:t xml:space="preserve">　</w:t>
      </w:r>
      <w:r w:rsidR="00DD15C2">
        <w:rPr>
          <w:rFonts w:hint="eastAsia"/>
          <w:sz w:val="18"/>
        </w:rPr>
        <w:t xml:space="preserve">　　</w:t>
      </w:r>
      <w:r w:rsidR="00D47260">
        <w:rPr>
          <w:sz w:val="18"/>
        </w:rPr>
        <w:t xml:space="preserve">        </w:t>
      </w:r>
      <w:r>
        <w:rPr>
          <w:rFonts w:hint="eastAsia"/>
          <w:sz w:val="18"/>
        </w:rPr>
        <w:t xml:space="preserve">　</w:t>
      </w:r>
      <w:r w:rsidR="00D47260">
        <w:rPr>
          <w:rFonts w:hint="eastAsia"/>
          <w:sz w:val="18"/>
        </w:rPr>
        <w:t xml:space="preserve"> </w:t>
      </w:r>
      <w:r w:rsidR="0003268A">
        <w:rPr>
          <w:rFonts w:hint="eastAsia"/>
          <w:sz w:val="18"/>
        </w:rPr>
        <w:t xml:space="preserve">　</w:t>
      </w:r>
      <w:r w:rsidR="00D47260">
        <w:rPr>
          <w:rFonts w:hint="eastAsia"/>
          <w:sz w:val="18"/>
        </w:rPr>
        <w:t xml:space="preserve"> </w:t>
      </w:r>
      <w:r w:rsidR="0003268A">
        <w:rPr>
          <w:rFonts w:hint="eastAsia"/>
          <w:sz w:val="18"/>
        </w:rPr>
        <w:t xml:space="preserve">　</w:t>
      </w:r>
      <w:r>
        <w:rPr>
          <w:rFonts w:hint="eastAsia"/>
          <w:sz w:val="18"/>
        </w:rPr>
        <w:t>16：</w:t>
      </w:r>
      <w:r w:rsidR="00192C0E">
        <w:rPr>
          <w:rFonts w:hint="eastAsia"/>
          <w:sz w:val="18"/>
        </w:rPr>
        <w:t>35</w:t>
      </w:r>
      <w:r w:rsidR="0003268A">
        <w:rPr>
          <w:rFonts w:hint="eastAsia"/>
          <w:sz w:val="18"/>
        </w:rPr>
        <w:t xml:space="preserve">　</w:t>
      </w:r>
      <w:r w:rsidR="00D47260">
        <w:rPr>
          <w:rFonts w:hint="eastAsia"/>
          <w:sz w:val="18"/>
        </w:rPr>
        <w:t xml:space="preserve"> </w:t>
      </w:r>
      <w:r w:rsidR="0003268A">
        <w:rPr>
          <w:rFonts w:hint="eastAsia"/>
          <w:sz w:val="18"/>
        </w:rPr>
        <w:t>1</w:t>
      </w:r>
      <w:r w:rsidR="00D47260">
        <w:rPr>
          <w:sz w:val="18"/>
        </w:rPr>
        <w:t>6</w:t>
      </w:r>
      <w:r w:rsidR="0003268A">
        <w:rPr>
          <w:rFonts w:hint="eastAsia"/>
          <w:sz w:val="18"/>
        </w:rPr>
        <w:t>：</w:t>
      </w:r>
      <w:r w:rsidR="00192C0E">
        <w:rPr>
          <w:rFonts w:hint="eastAsia"/>
          <w:sz w:val="18"/>
        </w:rPr>
        <w:t>40</w:t>
      </w:r>
    </w:p>
    <w:tbl>
      <w:tblPr>
        <w:tblStyle w:val="aa"/>
        <w:tblW w:w="7797" w:type="dxa"/>
        <w:tblInd w:w="562" w:type="dxa"/>
        <w:tblLook w:val="04A0" w:firstRow="1" w:lastRow="0" w:firstColumn="1" w:lastColumn="0" w:noHBand="0" w:noVBand="1"/>
      </w:tblPr>
      <w:tblGrid>
        <w:gridCol w:w="851"/>
        <w:gridCol w:w="850"/>
        <w:gridCol w:w="1276"/>
        <w:gridCol w:w="851"/>
        <w:gridCol w:w="3118"/>
        <w:gridCol w:w="851"/>
      </w:tblGrid>
      <w:tr w:rsidR="00D47260" w14:paraId="7BDBF088" w14:textId="024172E4" w:rsidTr="00D47260">
        <w:trPr>
          <w:trHeight w:val="346"/>
        </w:trPr>
        <w:tc>
          <w:tcPr>
            <w:tcW w:w="851" w:type="dxa"/>
          </w:tcPr>
          <w:p w14:paraId="2307A058" w14:textId="77777777" w:rsidR="00D47260" w:rsidRDefault="00D47260" w:rsidP="00E626DA">
            <w:pPr>
              <w:pStyle w:val="a3"/>
              <w:ind w:leftChars="0" w:left="0"/>
              <w:jc w:val="center"/>
            </w:pPr>
            <w:r>
              <w:rPr>
                <w:rFonts w:hint="eastAsia"/>
              </w:rPr>
              <w:t>受付</w:t>
            </w:r>
          </w:p>
        </w:tc>
        <w:tc>
          <w:tcPr>
            <w:tcW w:w="850" w:type="dxa"/>
          </w:tcPr>
          <w:p w14:paraId="769F06D0" w14:textId="77777777" w:rsidR="00D47260" w:rsidRDefault="00D47260" w:rsidP="00E626DA">
            <w:pPr>
              <w:pStyle w:val="a3"/>
              <w:ind w:leftChars="0" w:left="0"/>
              <w:jc w:val="center"/>
            </w:pPr>
            <w:r>
              <w:rPr>
                <w:rFonts w:hint="eastAsia"/>
              </w:rPr>
              <w:t>開会</w:t>
            </w:r>
          </w:p>
        </w:tc>
        <w:tc>
          <w:tcPr>
            <w:tcW w:w="1276" w:type="dxa"/>
          </w:tcPr>
          <w:p w14:paraId="4DD55844" w14:textId="20A1B063" w:rsidR="00D47260" w:rsidRDefault="00192C0E" w:rsidP="00E626DA">
            <w:pPr>
              <w:pStyle w:val="a3"/>
              <w:ind w:leftChars="0" w:left="0"/>
              <w:jc w:val="center"/>
            </w:pPr>
            <w:r>
              <w:rPr>
                <w:rFonts w:hint="eastAsia"/>
              </w:rPr>
              <w:t>講義</w:t>
            </w:r>
          </w:p>
        </w:tc>
        <w:tc>
          <w:tcPr>
            <w:tcW w:w="851" w:type="dxa"/>
          </w:tcPr>
          <w:p w14:paraId="6574344F" w14:textId="7B8CA6FD" w:rsidR="00D47260" w:rsidRDefault="00D47260" w:rsidP="00E626DA">
            <w:pPr>
              <w:pStyle w:val="a3"/>
              <w:ind w:leftChars="0" w:left="0"/>
              <w:jc w:val="center"/>
            </w:pPr>
            <w:r>
              <w:rPr>
                <w:rFonts w:hint="eastAsia"/>
              </w:rPr>
              <w:t>休憩</w:t>
            </w:r>
          </w:p>
        </w:tc>
        <w:tc>
          <w:tcPr>
            <w:tcW w:w="3118" w:type="dxa"/>
          </w:tcPr>
          <w:p w14:paraId="0CA8088A" w14:textId="3F6B95A3" w:rsidR="00D47260" w:rsidRDefault="00192C0E" w:rsidP="00E626DA">
            <w:pPr>
              <w:pStyle w:val="a3"/>
              <w:ind w:leftChars="0" w:left="0"/>
              <w:jc w:val="center"/>
            </w:pPr>
            <w:r>
              <w:rPr>
                <w:rFonts w:hint="eastAsia"/>
              </w:rPr>
              <w:t>事例検討</w:t>
            </w:r>
          </w:p>
        </w:tc>
        <w:tc>
          <w:tcPr>
            <w:tcW w:w="851" w:type="dxa"/>
          </w:tcPr>
          <w:p w14:paraId="62554243" w14:textId="3FF847C3" w:rsidR="00D47260" w:rsidRDefault="00D47260" w:rsidP="00D47260">
            <w:pPr>
              <w:pStyle w:val="a3"/>
              <w:ind w:leftChars="0" w:left="0"/>
            </w:pPr>
            <w:r>
              <w:rPr>
                <w:rFonts w:hint="eastAsia"/>
              </w:rPr>
              <w:t xml:space="preserve"> 閉会</w:t>
            </w:r>
          </w:p>
        </w:tc>
      </w:tr>
    </w:tbl>
    <w:p w14:paraId="3FA79CB3" w14:textId="024D954C" w:rsidR="00CB58BE" w:rsidRDefault="00CB58BE" w:rsidP="00F64096">
      <w:pPr>
        <w:pStyle w:val="a3"/>
        <w:ind w:leftChars="0" w:left="420"/>
      </w:pPr>
      <w:r>
        <w:rPr>
          <w:rFonts w:hint="eastAsia"/>
        </w:rPr>
        <w:t>【</w:t>
      </w:r>
      <w:r w:rsidR="00192C0E">
        <w:rPr>
          <w:rFonts w:hint="eastAsia"/>
        </w:rPr>
        <w:t>講義</w:t>
      </w:r>
      <w:r>
        <w:rPr>
          <w:rFonts w:hint="eastAsia"/>
        </w:rPr>
        <w:t>】</w:t>
      </w:r>
      <w:r w:rsidR="00BE3A3D">
        <w:rPr>
          <w:rFonts w:hint="eastAsia"/>
        </w:rPr>
        <w:t>60</w:t>
      </w:r>
      <w:r>
        <w:rPr>
          <w:rFonts w:hint="eastAsia"/>
        </w:rPr>
        <w:t>分</w:t>
      </w:r>
    </w:p>
    <w:p w14:paraId="1C334C48" w14:textId="5AB07851" w:rsidR="008E3DEE" w:rsidRDefault="00CB58BE" w:rsidP="008E3DEE">
      <w:pPr>
        <w:pStyle w:val="a3"/>
        <w:ind w:leftChars="0" w:left="420"/>
      </w:pPr>
      <w:r>
        <w:rPr>
          <w:rFonts w:hint="eastAsia"/>
        </w:rPr>
        <w:t xml:space="preserve">　</w:t>
      </w:r>
      <w:r w:rsidR="008E3DEE">
        <w:rPr>
          <w:rFonts w:hint="eastAsia"/>
        </w:rPr>
        <w:t>「</w:t>
      </w:r>
      <w:r w:rsidR="00192C0E">
        <w:rPr>
          <w:rFonts w:hint="eastAsia"/>
        </w:rPr>
        <w:t>支援が難しい対象者とどのように信頼関係を構築するか</w:t>
      </w:r>
      <w:r w:rsidR="008E3DEE">
        <w:rPr>
          <w:rFonts w:hint="eastAsia"/>
        </w:rPr>
        <w:t>」</w:t>
      </w:r>
      <w:r w:rsidR="00BE3A3D">
        <w:rPr>
          <w:rFonts w:hint="eastAsia"/>
        </w:rPr>
        <w:t>（</w:t>
      </w:r>
      <w:r w:rsidR="00DD15C2">
        <w:rPr>
          <w:rFonts w:hint="eastAsia"/>
        </w:rPr>
        <w:t>仮称</w:t>
      </w:r>
      <w:r w:rsidR="00BE3A3D">
        <w:rPr>
          <w:rFonts w:hint="eastAsia"/>
        </w:rPr>
        <w:t>）</w:t>
      </w:r>
    </w:p>
    <w:p w14:paraId="7702240B" w14:textId="15ED22D4" w:rsidR="00CB58BE" w:rsidRDefault="00CB58BE" w:rsidP="00F64096">
      <w:pPr>
        <w:pStyle w:val="a3"/>
        <w:ind w:leftChars="0" w:left="420"/>
      </w:pPr>
      <w:r>
        <w:rPr>
          <w:rFonts w:hint="eastAsia"/>
        </w:rPr>
        <w:t xml:space="preserve">　　</w:t>
      </w:r>
      <w:r w:rsidR="00977A5E">
        <w:rPr>
          <w:rFonts w:hint="eastAsia"/>
        </w:rPr>
        <w:t>講　師</w:t>
      </w:r>
      <w:r>
        <w:rPr>
          <w:rFonts w:hint="eastAsia"/>
        </w:rPr>
        <w:t>：</w:t>
      </w:r>
      <w:r w:rsidR="00E0189A">
        <w:rPr>
          <w:rFonts w:hint="eastAsia"/>
        </w:rPr>
        <w:t>成瀬　暢也</w:t>
      </w:r>
      <w:r w:rsidR="00977A5E">
        <w:rPr>
          <w:rFonts w:hint="eastAsia"/>
        </w:rPr>
        <w:t>（</w:t>
      </w:r>
      <w:r w:rsidR="00E0189A">
        <w:rPr>
          <w:rFonts w:hint="eastAsia"/>
        </w:rPr>
        <w:t>埼玉県立精神医療センター</w:t>
      </w:r>
      <w:r w:rsidR="00BE3A3D">
        <w:rPr>
          <w:rFonts w:hint="eastAsia"/>
        </w:rPr>
        <w:t xml:space="preserve">　</w:t>
      </w:r>
      <w:r w:rsidR="00E0189A">
        <w:rPr>
          <w:rFonts w:hint="eastAsia"/>
        </w:rPr>
        <w:t>精神科医・副院長</w:t>
      </w:r>
      <w:r w:rsidR="00977A5E">
        <w:rPr>
          <w:rFonts w:hint="eastAsia"/>
        </w:rPr>
        <w:t>）</w:t>
      </w:r>
    </w:p>
    <w:p w14:paraId="1BAD5ADB" w14:textId="73F0351F" w:rsidR="00DD15C2" w:rsidRDefault="00DD15C2" w:rsidP="00F64096">
      <w:pPr>
        <w:pStyle w:val="a3"/>
        <w:ind w:leftChars="0" w:left="420"/>
      </w:pPr>
      <w:r>
        <w:rPr>
          <w:rFonts w:hint="eastAsia"/>
        </w:rPr>
        <w:t>【事例</w:t>
      </w:r>
      <w:r w:rsidR="00192C0E">
        <w:rPr>
          <w:rFonts w:hint="eastAsia"/>
        </w:rPr>
        <w:t>検討</w:t>
      </w:r>
      <w:r>
        <w:rPr>
          <w:rFonts w:hint="eastAsia"/>
        </w:rPr>
        <w:t>】</w:t>
      </w:r>
      <w:r w:rsidR="00192C0E">
        <w:rPr>
          <w:rFonts w:hint="eastAsia"/>
        </w:rPr>
        <w:t>110分</w:t>
      </w:r>
    </w:p>
    <w:p w14:paraId="0C7424EF" w14:textId="7AD8721D" w:rsidR="008F6556" w:rsidRPr="00BE3A3D" w:rsidRDefault="00DD15C2" w:rsidP="00192C0E">
      <w:pPr>
        <w:pStyle w:val="a3"/>
        <w:ind w:leftChars="0" w:left="420"/>
      </w:pPr>
      <w:r>
        <w:rPr>
          <w:rFonts w:hint="eastAsia"/>
        </w:rPr>
        <w:t xml:space="preserve">　　報告者：沖縄県地域生活定着支援センター</w:t>
      </w:r>
    </w:p>
    <w:p w14:paraId="5B0AB5C4" w14:textId="7870FFDF" w:rsidR="00A730E2" w:rsidRPr="00E57FEF" w:rsidRDefault="00977A5E" w:rsidP="00D43267">
      <w:pPr>
        <w:ind w:firstLineChars="400" w:firstLine="840"/>
      </w:pPr>
      <w:r>
        <w:rPr>
          <w:rFonts w:hint="eastAsia"/>
        </w:rPr>
        <w:t>助言者</w:t>
      </w:r>
      <w:r w:rsidR="00A83C0A">
        <w:rPr>
          <w:rFonts w:hint="eastAsia"/>
        </w:rPr>
        <w:t>：</w:t>
      </w:r>
      <w:r w:rsidR="00060D5B">
        <w:rPr>
          <w:rFonts w:hint="eastAsia"/>
        </w:rPr>
        <w:t>成瀬　暢也</w:t>
      </w:r>
      <w:r w:rsidR="00071470">
        <w:rPr>
          <w:rFonts w:hint="eastAsia"/>
        </w:rPr>
        <w:t>氏（</w:t>
      </w:r>
      <w:r w:rsidR="00060D5B">
        <w:rPr>
          <w:rFonts w:hint="eastAsia"/>
        </w:rPr>
        <w:t>埼玉県立精神医療センター　精神科医・副院長</w:t>
      </w:r>
      <w:r w:rsidR="00071470">
        <w:rPr>
          <w:rFonts w:hint="eastAsia"/>
        </w:rPr>
        <w:t>）</w:t>
      </w:r>
    </w:p>
    <w:p w14:paraId="5E36C423" w14:textId="1582D1EB" w:rsidR="00F64096" w:rsidRDefault="00E54847" w:rsidP="00AB725C">
      <w:pPr>
        <w:pStyle w:val="a3"/>
        <w:numPr>
          <w:ilvl w:val="0"/>
          <w:numId w:val="1"/>
        </w:numPr>
        <w:spacing w:beforeLines="50" w:before="180"/>
        <w:ind w:leftChars="0"/>
      </w:pPr>
      <w:r w:rsidRPr="00E57FEF">
        <w:rPr>
          <w:rFonts w:ascii="HGPｺﾞｼｯｸM" w:eastAsia="HGPｺﾞｼｯｸM" w:hint="eastAsia"/>
          <w:b/>
          <w:bCs/>
          <w:sz w:val="22"/>
          <w:szCs w:val="24"/>
        </w:rPr>
        <w:t>参加費</w:t>
      </w:r>
      <w:r w:rsidR="001D26A8">
        <w:rPr>
          <w:rFonts w:hint="eastAsia"/>
        </w:rPr>
        <w:t xml:space="preserve">　</w:t>
      </w:r>
      <w:r w:rsidR="001D26A8" w:rsidRPr="00EA1244">
        <w:rPr>
          <w:rFonts w:hint="eastAsia"/>
          <w:b/>
          <w:spacing w:val="105"/>
          <w:kern w:val="0"/>
          <w:fitText w:val="630" w:id="1547838720"/>
        </w:rPr>
        <w:t>会</w:t>
      </w:r>
      <w:r w:rsidR="001D26A8" w:rsidRPr="00EA1244">
        <w:rPr>
          <w:rFonts w:hint="eastAsia"/>
          <w:b/>
          <w:kern w:val="0"/>
          <w:fitText w:val="630" w:id="1547838720"/>
        </w:rPr>
        <w:t>員</w:t>
      </w:r>
      <w:r>
        <w:rPr>
          <w:rFonts w:hint="eastAsia"/>
          <w:b/>
          <w:kern w:val="0"/>
        </w:rPr>
        <w:t xml:space="preserve"> </w:t>
      </w:r>
      <w:r w:rsidR="00AB725C">
        <w:rPr>
          <w:rFonts w:hint="eastAsia"/>
          <w:b/>
          <w:kern w:val="0"/>
        </w:rPr>
        <w:t xml:space="preserve">　</w:t>
      </w:r>
      <w:r w:rsidR="00374A24">
        <w:rPr>
          <w:rFonts w:hint="eastAsia"/>
          <w:kern w:val="0"/>
        </w:rPr>
        <w:t>3</w:t>
      </w:r>
      <w:r w:rsidR="00AB725C">
        <w:rPr>
          <w:rFonts w:hint="eastAsia"/>
          <w:kern w:val="0"/>
        </w:rPr>
        <w:t>000</w:t>
      </w:r>
      <w:r w:rsidR="001F59B8">
        <w:rPr>
          <w:rFonts w:hint="eastAsia"/>
        </w:rPr>
        <w:t>円</w:t>
      </w:r>
      <w:r w:rsidR="001D26A8">
        <w:rPr>
          <w:rFonts w:hint="eastAsia"/>
        </w:rPr>
        <w:t xml:space="preserve">　</w:t>
      </w:r>
      <w:r w:rsidR="001D26A8" w:rsidRPr="00374A24">
        <w:rPr>
          <w:rFonts w:hint="eastAsia"/>
          <w:b/>
          <w:w w:val="99"/>
          <w:kern w:val="0"/>
          <w:fitText w:val="630" w:id="1547838721"/>
        </w:rPr>
        <w:t>非会員</w:t>
      </w:r>
      <w:r w:rsidR="00AB725C">
        <w:rPr>
          <w:rFonts w:hint="eastAsia"/>
          <w:b/>
          <w:kern w:val="0"/>
        </w:rPr>
        <w:t xml:space="preserve">　</w:t>
      </w:r>
      <w:r w:rsidR="005376D9">
        <w:rPr>
          <w:rFonts w:hint="eastAsia"/>
          <w:kern w:val="0"/>
        </w:rPr>
        <w:t>5</w:t>
      </w:r>
      <w:r w:rsidR="00AB725C">
        <w:rPr>
          <w:rFonts w:hint="eastAsia"/>
          <w:kern w:val="0"/>
        </w:rPr>
        <w:t>000</w:t>
      </w:r>
      <w:r w:rsidR="001F59B8">
        <w:rPr>
          <w:rFonts w:hint="eastAsia"/>
        </w:rPr>
        <w:t>円</w:t>
      </w:r>
    </w:p>
    <w:p w14:paraId="760F4C2D" w14:textId="142B9743" w:rsidR="00E404E0" w:rsidRDefault="00E969E1" w:rsidP="001A102D">
      <w:pPr>
        <w:pStyle w:val="a3"/>
      </w:pPr>
      <w:r>
        <w:rPr>
          <w:rFonts w:hint="eastAsia"/>
        </w:rPr>
        <w:t xml:space="preserve">　</w:t>
      </w:r>
      <w:r w:rsidR="00DD15C2">
        <w:rPr>
          <w:rFonts w:hint="eastAsia"/>
        </w:rPr>
        <w:t xml:space="preserve">　</w:t>
      </w:r>
      <w:r>
        <w:rPr>
          <w:rFonts w:hint="eastAsia"/>
        </w:rPr>
        <w:t>※会員とは、沖縄県社会福祉協議会の会員加入をいただいた法人・施設となります。</w:t>
      </w:r>
    </w:p>
    <w:p w14:paraId="4137D021" w14:textId="3AF0D2BB" w:rsidR="00725239" w:rsidRPr="00B13757" w:rsidRDefault="00725239" w:rsidP="00B13757">
      <w:pPr>
        <w:rPr>
          <w:u w:val="single"/>
        </w:rPr>
      </w:pPr>
    </w:p>
    <w:p w14:paraId="43EA55E8" w14:textId="30175700" w:rsidR="00DC3E44" w:rsidRPr="00E57FEF" w:rsidRDefault="00A844BA" w:rsidP="001A102D">
      <w:pPr>
        <w:pStyle w:val="a3"/>
        <w:numPr>
          <w:ilvl w:val="0"/>
          <w:numId w:val="1"/>
        </w:numPr>
        <w:spacing w:before="240"/>
        <w:ind w:leftChars="0"/>
        <w:rPr>
          <w:rFonts w:ascii="HGPｺﾞｼｯｸM" w:eastAsia="HGPｺﾞｼｯｸM"/>
          <w:b/>
          <w:bCs/>
          <w:sz w:val="22"/>
          <w:szCs w:val="24"/>
        </w:rPr>
      </w:pPr>
      <w:r>
        <w:rPr>
          <w:noProof/>
        </w:rPr>
        <w:lastRenderedPageBreak/>
        <mc:AlternateContent>
          <mc:Choice Requires="wps">
            <w:drawing>
              <wp:anchor distT="0" distB="0" distL="114300" distR="114300" simplePos="0" relativeHeight="251669504" behindDoc="0" locked="0" layoutInCell="1" allowOverlap="1" wp14:anchorId="4414CC47" wp14:editId="7F2133B7">
                <wp:simplePos x="0" y="0"/>
                <wp:positionH relativeFrom="column">
                  <wp:posOffset>4966970</wp:posOffset>
                </wp:positionH>
                <wp:positionV relativeFrom="paragraph">
                  <wp:posOffset>27305</wp:posOffset>
                </wp:positionV>
                <wp:extent cx="1400175" cy="1504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400175" cy="150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4504" id="正方形/長方形 2" o:spid="_x0000_s1026" style="position:absolute;left:0;text-align:left;margin-left:391.1pt;margin-top:2.15pt;width:110.2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" filled="f" strokecolor="black [3213]" strokeweight="1.5pt"/>
            </w:pict>
          </mc:Fallback>
        </mc:AlternateContent>
      </w:r>
      <w:r>
        <w:rPr>
          <w:noProof/>
        </w:rPr>
        <mc:AlternateContent>
          <mc:Choice Requires="wps">
            <w:drawing>
              <wp:anchor distT="45720" distB="45720" distL="114300" distR="114300" simplePos="0" relativeHeight="251671552" behindDoc="0" locked="0" layoutInCell="1" allowOverlap="1" wp14:anchorId="311B328D" wp14:editId="277AF2B6">
                <wp:simplePos x="0" y="0"/>
                <wp:positionH relativeFrom="column">
                  <wp:posOffset>4995545</wp:posOffset>
                </wp:positionH>
                <wp:positionV relativeFrom="paragraph">
                  <wp:posOffset>46355</wp:posOffset>
                </wp:positionV>
                <wp:extent cx="1352550" cy="5048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04825"/>
                        </a:xfrm>
                        <a:prstGeom prst="rect">
                          <a:avLst/>
                        </a:prstGeom>
                        <a:solidFill>
                          <a:srgbClr val="FFFFFF"/>
                        </a:solidFill>
                        <a:ln w="9525">
                          <a:noFill/>
                          <a:miter lim="800000"/>
                          <a:headEnd/>
                          <a:tailEnd/>
                        </a:ln>
                      </wps:spPr>
                      <wps:txbx>
                        <w:txbxContent>
                          <w:p w14:paraId="3831D19D" w14:textId="74C93D52" w:rsidR="005B1B01" w:rsidRPr="005B1B01" w:rsidRDefault="005B1B01" w:rsidP="005B1B01">
                            <w:pPr>
                              <w:jc w:val="center"/>
                              <w:rPr>
                                <w:b/>
                                <w:bCs/>
                              </w:rPr>
                            </w:pPr>
                            <w:r w:rsidRPr="005B1B01">
                              <w:rPr>
                                <w:b/>
                                <w:bCs/>
                              </w:rPr>
                              <w:t>QR</w:t>
                            </w:r>
                            <w:r w:rsidRPr="005B1B01">
                              <w:rPr>
                                <w:rFonts w:hint="eastAsia"/>
                                <w:b/>
                                <w:bCs/>
                              </w:rPr>
                              <w:t>コードからもアクセスできます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B328D" id="_x0000_t202" coordsize="21600,21600" o:spt="202" path="m,l,21600r21600,l21600,xe">
                <v:stroke joinstyle="miter"/>
                <v:path gradientshapeok="t" o:connecttype="rect"/>
              </v:shapetype>
              <v:shape id="テキスト ボックス 2" o:spid="_x0000_s1026" type="#_x0000_t202" style="position:absolute;left:0;text-align:left;margin-left:393.35pt;margin-top:3.65pt;width:106.5pt;height:3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" stroked="f">
                <v:textbox>
                  <w:txbxContent>
                    <w:p w14:paraId="3831D19D" w14:textId="74C93D52" w:rsidR="005B1B01" w:rsidRPr="005B1B01" w:rsidRDefault="005B1B01" w:rsidP="005B1B01">
                      <w:pPr>
                        <w:jc w:val="center"/>
                        <w:rPr>
                          <w:b/>
                          <w:bCs/>
                        </w:rPr>
                      </w:pPr>
                      <w:r w:rsidRPr="005B1B01">
                        <w:rPr>
                          <w:b/>
                          <w:bCs/>
                        </w:rPr>
                        <w:t>QR</w:t>
                      </w:r>
                      <w:r w:rsidRPr="005B1B01">
                        <w:rPr>
                          <w:rFonts w:hint="eastAsia"/>
                          <w:b/>
                          <w:bCs/>
                        </w:rPr>
                        <w:t>コードからもアクセスできます</w:t>
                      </w:r>
                    </w:p>
                  </w:txbxContent>
                </v:textbox>
                <w10:wrap type="square"/>
              </v:shape>
            </w:pict>
          </mc:Fallback>
        </mc:AlternateContent>
      </w:r>
      <w:r w:rsidR="00E54847" w:rsidRPr="00E57FEF">
        <w:rPr>
          <w:rFonts w:ascii="HGPｺﾞｼｯｸM" w:eastAsia="HGPｺﾞｼｯｸM" w:hint="eastAsia"/>
          <w:b/>
          <w:bCs/>
          <w:sz w:val="22"/>
          <w:szCs w:val="24"/>
        </w:rPr>
        <w:t>申込方法・申込期限</w:t>
      </w:r>
    </w:p>
    <w:p w14:paraId="4A52C897" w14:textId="77777777" w:rsidR="00A844BA" w:rsidRDefault="005B1B01" w:rsidP="00A844BA">
      <w:pPr>
        <w:ind w:leftChars="337" w:left="708" w:right="-2"/>
      </w:pPr>
      <w:r>
        <w:rPr>
          <w:noProof/>
        </w:rPr>
        <w:drawing>
          <wp:anchor distT="0" distB="0" distL="114300" distR="114300" simplePos="0" relativeHeight="251668480" behindDoc="1" locked="0" layoutInCell="1" allowOverlap="1" wp14:anchorId="5E2FF4C9" wp14:editId="6DC115E2">
            <wp:simplePos x="0" y="0"/>
            <wp:positionH relativeFrom="column">
              <wp:posOffset>5052695</wp:posOffset>
            </wp:positionH>
            <wp:positionV relativeFrom="paragraph">
              <wp:posOffset>246380</wp:posOffset>
            </wp:positionV>
            <wp:extent cx="1162050" cy="1133475"/>
            <wp:effectExtent l="0" t="0" r="0" b="9525"/>
            <wp:wrapTight wrapText="bothSides">
              <wp:wrapPolygon edited="0">
                <wp:start x="0" y="0"/>
                <wp:lineTo x="0" y="21418"/>
                <wp:lineTo x="21246" y="21418"/>
                <wp:lineTo x="2124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1D4">
        <w:rPr>
          <w:rFonts w:hint="eastAsia"/>
        </w:rPr>
        <w:t>沖縄県社協ホームページ内</w:t>
      </w:r>
      <w:r w:rsidR="00A844BA">
        <w:rPr>
          <w:rFonts w:hint="eastAsia"/>
        </w:rPr>
        <w:t>、またはQRコードを読み取り、</w:t>
      </w:r>
    </w:p>
    <w:p w14:paraId="45B25F6E" w14:textId="01943A72" w:rsidR="00A844BA" w:rsidRDefault="00AB0423" w:rsidP="00A844BA">
      <w:pPr>
        <w:ind w:leftChars="337" w:left="708" w:right="-2"/>
      </w:pPr>
      <w:r>
        <w:rPr>
          <w:rFonts w:hint="eastAsia"/>
        </w:rPr>
        <w:t>「</w:t>
      </w:r>
      <w:r w:rsidR="00EB01D4">
        <w:rPr>
          <w:rFonts w:hint="eastAsia"/>
        </w:rPr>
        <w:t>申込入力フォーム</w:t>
      </w:r>
      <w:r>
        <w:rPr>
          <w:rFonts w:hint="eastAsia"/>
        </w:rPr>
        <w:t>」</w:t>
      </w:r>
      <w:r w:rsidR="00DD15C2">
        <w:rPr>
          <w:rFonts w:hint="eastAsia"/>
        </w:rPr>
        <w:t>に必要事項をご記入の上、</w:t>
      </w:r>
      <w:r w:rsidR="00985222">
        <w:rPr>
          <w:rFonts w:hint="eastAsia"/>
          <w:u w:val="single"/>
        </w:rPr>
        <w:t>令和</w:t>
      </w:r>
      <w:r w:rsidR="00C96A61">
        <w:rPr>
          <w:u w:val="single"/>
        </w:rPr>
        <w:t>3</w:t>
      </w:r>
      <w:r w:rsidR="005228AC" w:rsidRPr="00804248">
        <w:rPr>
          <w:rFonts w:hint="eastAsia"/>
          <w:u w:val="single"/>
        </w:rPr>
        <w:t>年</w:t>
      </w:r>
      <w:r w:rsidR="00725239">
        <w:rPr>
          <w:rFonts w:hint="eastAsia"/>
          <w:u w:val="single"/>
        </w:rPr>
        <w:t>1</w:t>
      </w:r>
      <w:r w:rsidR="00C96A61">
        <w:rPr>
          <w:u w:val="single"/>
        </w:rPr>
        <w:t>1</w:t>
      </w:r>
      <w:r w:rsidR="005228AC" w:rsidRPr="00804248">
        <w:rPr>
          <w:rFonts w:hint="eastAsia"/>
          <w:u w:val="single"/>
        </w:rPr>
        <w:t>月</w:t>
      </w:r>
      <w:r w:rsidR="00C96A61">
        <w:rPr>
          <w:u w:val="single"/>
        </w:rPr>
        <w:t>1</w:t>
      </w:r>
      <w:r w:rsidR="006D3977">
        <w:rPr>
          <w:rFonts w:hint="eastAsia"/>
          <w:u w:val="single"/>
        </w:rPr>
        <w:t>5</w:t>
      </w:r>
      <w:r w:rsidR="005228AC" w:rsidRPr="00804248">
        <w:rPr>
          <w:rFonts w:hint="eastAsia"/>
          <w:u w:val="single"/>
        </w:rPr>
        <w:t>日（</w:t>
      </w:r>
      <w:r w:rsidR="006D3977">
        <w:rPr>
          <w:rFonts w:hint="eastAsia"/>
          <w:u w:val="single"/>
        </w:rPr>
        <w:t>月</w:t>
      </w:r>
      <w:r w:rsidR="005228AC" w:rsidRPr="00804248">
        <w:rPr>
          <w:rFonts w:hint="eastAsia"/>
          <w:u w:val="single"/>
        </w:rPr>
        <w:t>）まで</w:t>
      </w:r>
      <w:r w:rsidR="005228AC">
        <w:rPr>
          <w:rFonts w:hint="eastAsia"/>
        </w:rPr>
        <w:t>に</w:t>
      </w:r>
      <w:r w:rsidR="00EB01D4">
        <w:rPr>
          <w:rFonts w:hint="eastAsia"/>
        </w:rPr>
        <w:t>送信してください。</w:t>
      </w:r>
      <w:r>
        <w:rPr>
          <w:rFonts w:hint="eastAsia"/>
        </w:rPr>
        <w:t>（ホームページ：</w:t>
      </w:r>
      <w:hyperlink r:id="rId12" w:history="1">
        <w:r w:rsidRPr="00100525">
          <w:rPr>
            <w:rStyle w:val="ab"/>
            <w:rFonts w:hint="eastAsia"/>
          </w:rPr>
          <w:t>h</w:t>
        </w:r>
        <w:r w:rsidRPr="00100525">
          <w:rPr>
            <w:rStyle w:val="ab"/>
          </w:rPr>
          <w:t>ttp://www.okishakyo.or.jp</w:t>
        </w:r>
      </w:hyperlink>
      <w:r>
        <w:t>）</w:t>
      </w:r>
    </w:p>
    <w:p w14:paraId="395C1686" w14:textId="77777777" w:rsidR="00A844BA" w:rsidRPr="00A844BA" w:rsidRDefault="00A844BA" w:rsidP="00A844BA">
      <w:pPr>
        <w:ind w:leftChars="337" w:left="708" w:right="-2"/>
      </w:pPr>
    </w:p>
    <w:p w14:paraId="197A35C0" w14:textId="77777777" w:rsidR="00A844BA" w:rsidRDefault="00AB0423" w:rsidP="00A844BA">
      <w:pPr>
        <w:ind w:leftChars="337" w:left="708" w:right="-2"/>
        <w:rPr>
          <w:u w:val="single"/>
        </w:rPr>
      </w:pPr>
      <w:r w:rsidRPr="00CB0520">
        <w:rPr>
          <w:rFonts w:hint="eastAsia"/>
          <w:u w:val="single"/>
        </w:rPr>
        <w:t>参加者は</w:t>
      </w:r>
      <w:r w:rsidR="004D2D2F" w:rsidRPr="00CB0520">
        <w:rPr>
          <w:rFonts w:hint="eastAsia"/>
          <w:u w:val="single"/>
        </w:rPr>
        <w:t>演習の関係上、</w:t>
      </w:r>
      <w:r w:rsidRPr="00CB0520">
        <w:rPr>
          <w:rFonts w:hint="eastAsia"/>
          <w:u w:val="single"/>
        </w:rPr>
        <w:t>１</w:t>
      </w:r>
      <w:r w:rsidR="00B13757">
        <w:rPr>
          <w:rFonts w:hint="eastAsia"/>
          <w:u w:val="single"/>
        </w:rPr>
        <w:t>人1台のPC等でご参加をお願いします</w:t>
      </w:r>
      <w:r w:rsidR="004D2D2F" w:rsidRPr="00CB0520">
        <w:rPr>
          <w:rFonts w:hint="eastAsia"/>
          <w:u w:val="single"/>
        </w:rPr>
        <w:t>。</w:t>
      </w:r>
    </w:p>
    <w:p w14:paraId="16E3BFE5" w14:textId="006CCFCF" w:rsidR="005B1B01" w:rsidRDefault="00B13757" w:rsidP="00A844BA">
      <w:pPr>
        <w:ind w:leftChars="337" w:left="708" w:right="-2"/>
        <w:rPr>
          <w:u w:val="single"/>
        </w:rPr>
      </w:pPr>
      <w:r w:rsidRPr="00B13757">
        <w:rPr>
          <w:rFonts w:hint="eastAsia"/>
        </w:rPr>
        <w:t>1台のPC等で</w:t>
      </w:r>
      <w:r>
        <w:rPr>
          <w:rFonts w:hint="eastAsia"/>
        </w:rPr>
        <w:t>複数名で</w:t>
      </w:r>
      <w:r w:rsidR="00AB0423">
        <w:rPr>
          <w:rFonts w:hint="eastAsia"/>
        </w:rPr>
        <w:t>参加をご希望の方は、事務局までお問合せください。</w:t>
      </w:r>
    </w:p>
    <w:p w14:paraId="2E83F8B6" w14:textId="664C4444" w:rsidR="00163F30" w:rsidRPr="005B1B01" w:rsidRDefault="002D54CD" w:rsidP="00A844BA">
      <w:pPr>
        <w:ind w:leftChars="337" w:left="708" w:right="-2" w:firstLineChars="100" w:firstLine="210"/>
        <w:rPr>
          <w:u w:val="single"/>
        </w:rPr>
      </w:pPr>
      <w:r>
        <w:rPr>
          <w:rFonts w:hint="eastAsia"/>
        </w:rPr>
        <w:t>なお、</w:t>
      </w:r>
      <w:r w:rsidR="005228AC">
        <w:rPr>
          <w:rFonts w:hint="eastAsia"/>
        </w:rPr>
        <w:t>参加費</w:t>
      </w:r>
      <w:r>
        <w:rPr>
          <w:rFonts w:hint="eastAsia"/>
        </w:rPr>
        <w:t>につきましては、</w:t>
      </w:r>
      <w:r w:rsidRPr="00AB0423">
        <w:rPr>
          <w:rFonts w:hint="eastAsia"/>
          <w:u w:val="single"/>
        </w:rPr>
        <w:t>申し込み期日まで</w:t>
      </w:r>
      <w:r>
        <w:rPr>
          <w:rFonts w:hint="eastAsia"/>
        </w:rPr>
        <w:t>に、</w:t>
      </w:r>
      <w:r w:rsidR="004A2DAE">
        <w:rPr>
          <w:rFonts w:hint="eastAsia"/>
        </w:rPr>
        <w:t>下記の</w:t>
      </w:r>
      <w:r w:rsidR="005228AC">
        <w:rPr>
          <w:rFonts w:hint="eastAsia"/>
        </w:rPr>
        <w:t>本会所定口座へお振込みください。振込手数料は各自負担となりますので、予め御了承ください</w:t>
      </w:r>
      <w:r w:rsidR="009D1118">
        <w:rPr>
          <w:rFonts w:hint="eastAsia"/>
        </w:rPr>
        <w:t>(</w:t>
      </w:r>
      <w:r w:rsidR="009D1118" w:rsidRPr="009D1118">
        <w:rPr>
          <w:rFonts w:hint="eastAsia"/>
          <w:u w:val="single"/>
        </w:rPr>
        <w:t>※当日キャンセルや連絡なしの欠席</w:t>
      </w:r>
      <w:r w:rsidR="00CF396C">
        <w:rPr>
          <w:rFonts w:hint="eastAsia"/>
          <w:u w:val="single"/>
        </w:rPr>
        <w:t>等</w:t>
      </w:r>
      <w:r w:rsidR="009D1118" w:rsidRPr="009D1118">
        <w:rPr>
          <w:rFonts w:hint="eastAsia"/>
          <w:u w:val="single"/>
        </w:rPr>
        <w:t>の場合は、返金致しかねますので</w:t>
      </w:r>
      <w:r w:rsidR="00CF396C">
        <w:rPr>
          <w:rFonts w:hint="eastAsia"/>
          <w:u w:val="single"/>
        </w:rPr>
        <w:t>御</w:t>
      </w:r>
      <w:r w:rsidR="009D1118" w:rsidRPr="009D1118">
        <w:rPr>
          <w:rFonts w:hint="eastAsia"/>
          <w:u w:val="single"/>
        </w:rPr>
        <w:t>了承ください</w:t>
      </w:r>
      <w:r w:rsidR="009D1118">
        <w:rPr>
          <w:rFonts w:hint="eastAsia"/>
        </w:rPr>
        <w:t>)</w:t>
      </w:r>
      <w:r w:rsidR="00CF015E">
        <w:rPr>
          <w:rFonts w:hint="eastAsia"/>
        </w:rPr>
        <w:t>。</w:t>
      </w:r>
    </w:p>
    <w:p w14:paraId="17E92959" w14:textId="68BBBEE8" w:rsidR="004A2DAE" w:rsidRDefault="005B1B01" w:rsidP="004A2DAE">
      <w:r w:rsidRPr="00885958">
        <w:rPr>
          <w:noProof/>
          <w:spacing w:val="1"/>
          <w:w w:val="94"/>
          <w:kern w:val="0"/>
          <w:fitText w:val="9030" w:id="1557275392"/>
        </w:rPr>
        <mc:AlternateContent>
          <mc:Choice Requires="wps">
            <w:drawing>
              <wp:anchor distT="45720" distB="45720" distL="114300" distR="114300" simplePos="0" relativeHeight="251667456" behindDoc="0" locked="0" layoutInCell="1" allowOverlap="1" wp14:anchorId="69CCD116" wp14:editId="14C0342C">
                <wp:simplePos x="0" y="0"/>
                <wp:positionH relativeFrom="margin">
                  <wp:align>center</wp:align>
                </wp:positionH>
                <wp:positionV relativeFrom="paragraph">
                  <wp:posOffset>131445</wp:posOffset>
                </wp:positionV>
                <wp:extent cx="3092450" cy="946150"/>
                <wp:effectExtent l="0" t="0" r="12700" b="2540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946150"/>
                        </a:xfrm>
                        <a:prstGeom prst="rect">
                          <a:avLst/>
                        </a:prstGeom>
                        <a:solidFill>
                          <a:srgbClr val="FFFFFF"/>
                        </a:solidFill>
                        <a:ln w="9525">
                          <a:solidFill>
                            <a:srgbClr val="000000"/>
                          </a:solidFill>
                          <a:miter lim="800000"/>
                          <a:headEnd/>
                          <a:tailEnd/>
                        </a:ln>
                      </wps:spPr>
                      <wps:txbx>
                        <w:txbxContent>
                          <w:p w14:paraId="48E47918" w14:textId="77777777" w:rsidR="008B3A3C" w:rsidRDefault="008B3A3C">
                            <w:r>
                              <w:rPr>
                                <w:rFonts w:hint="eastAsia"/>
                              </w:rPr>
                              <w:t>【本会</w:t>
                            </w:r>
                            <w:r w:rsidR="004B1AB4">
                              <w:rPr>
                                <w:rFonts w:hint="eastAsia"/>
                              </w:rPr>
                              <w:t>所定</w:t>
                            </w:r>
                            <w:r>
                              <w:rPr>
                                <w:rFonts w:hint="eastAsia"/>
                              </w:rPr>
                              <w:t>口座】</w:t>
                            </w:r>
                          </w:p>
                          <w:p w14:paraId="00066996" w14:textId="77777777" w:rsidR="008B3A3C" w:rsidRDefault="008B3A3C" w:rsidP="00E404E0">
                            <w:r>
                              <w:rPr>
                                <w:rFonts w:hint="eastAsia"/>
                              </w:rPr>
                              <w:t xml:space="preserve">　琉球銀行石嶺支店　普通　口座番号315966</w:t>
                            </w:r>
                          </w:p>
                          <w:p w14:paraId="110D4722" w14:textId="77777777" w:rsidR="008B3A3C" w:rsidRDefault="008B3A3C" w:rsidP="00E404E0">
                            <w:pPr>
                              <w:ind w:firstLineChars="100" w:firstLine="210"/>
                            </w:pPr>
                            <w:r>
                              <w:rPr>
                                <w:rFonts w:hint="eastAsia"/>
                              </w:rPr>
                              <w:t xml:space="preserve">沖縄県社会福祉協議会　会長　</w:t>
                            </w:r>
                            <w:r w:rsidR="00163F30">
                              <w:ruby>
                                <w:rubyPr>
                                  <w:rubyAlign w:val="distributeSpace"/>
                                  <w:hps w:val="10"/>
                                  <w:hpsRaise w:val="18"/>
                                  <w:hpsBaseText w:val="21"/>
                                  <w:lid w:val="ja-JP"/>
                                </w:rubyPr>
                                <w:rt>
                                  <w:r w:rsidR="00163F30" w:rsidRPr="00163F30">
                                    <w:rPr>
                                      <w:rFonts w:ascii="游明朝" w:eastAsia="游明朝" w:hAnsi="游明朝"/>
                                      <w:sz w:val="10"/>
                                    </w:rPr>
                                    <w:t>わく</w:t>
                                  </w:r>
                                </w:rt>
                                <w:rubyBase>
                                  <w:r w:rsidR="00163F30">
                                    <w:t>湧</w:t>
                                  </w:r>
                                </w:rubyBase>
                              </w:ruby>
                            </w:r>
                            <w:r w:rsidR="00163F30">
                              <w:ruby>
                                <w:rubyPr>
                                  <w:rubyAlign w:val="distributeSpace"/>
                                  <w:hps w:val="10"/>
                                  <w:hpsRaise w:val="18"/>
                                  <w:hpsBaseText w:val="21"/>
                                  <w:lid w:val="ja-JP"/>
                                </w:rubyPr>
                                <w:rt>
                                  <w:r w:rsidR="00163F30" w:rsidRPr="00163F30">
                                    <w:rPr>
                                      <w:rFonts w:ascii="游明朝" w:eastAsia="游明朝" w:hAnsi="游明朝"/>
                                      <w:sz w:val="10"/>
                                    </w:rPr>
                                    <w:t>がわ</w:t>
                                  </w:r>
                                </w:rt>
                                <w:rubyBase>
                                  <w:r w:rsidR="00163F30">
                                    <w:t>川</w:t>
                                  </w:r>
                                </w:rubyBase>
                              </w:ruby>
                            </w:r>
                            <w:r w:rsidR="00163F30">
                              <w:ruby>
                                <w:rubyPr>
                                  <w:rubyAlign w:val="distributeSpace"/>
                                  <w:hps w:val="10"/>
                                  <w:hpsRaise w:val="18"/>
                                  <w:hpsBaseText w:val="21"/>
                                  <w:lid w:val="ja-JP"/>
                                </w:rubyPr>
                                <w:rt>
                                  <w:r w:rsidR="00163F30" w:rsidRPr="00163F30">
                                    <w:rPr>
                                      <w:rFonts w:ascii="游明朝" w:eastAsia="游明朝" w:hAnsi="游明朝"/>
                                      <w:sz w:val="10"/>
                                    </w:rPr>
                                    <w:t>まさ</w:t>
                                  </w:r>
                                </w:rt>
                                <w:rubyBase>
                                  <w:r w:rsidR="00163F30">
                                    <w:t>昌</w:t>
                                  </w:r>
                                </w:rubyBase>
                              </w:ruby>
                            </w:r>
                            <w:r w:rsidR="00163F30">
                              <w:ruby>
                                <w:rubyPr>
                                  <w:rubyAlign w:val="distributeSpace"/>
                                  <w:hps w:val="10"/>
                                  <w:hpsRaise w:val="18"/>
                                  <w:hpsBaseText w:val="21"/>
                                  <w:lid w:val="ja-JP"/>
                                </w:rubyPr>
                                <w:rt>
                                  <w:r w:rsidR="00163F30" w:rsidRPr="00163F30">
                                    <w:rPr>
                                      <w:rFonts w:ascii="游明朝" w:eastAsia="游明朝" w:hAnsi="游明朝"/>
                                      <w:sz w:val="10"/>
                                    </w:rPr>
                                    <w:t>ひで</w:t>
                                  </w:r>
                                </w:rt>
                                <w:rubyBase>
                                  <w:r w:rsidR="00163F30">
                                    <w:t>秀</w:t>
                                  </w:r>
                                </w:rubyBase>
                              </w:ruby>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CD116" id="_x0000_s1027" type="#_x0000_t202" style="position:absolute;left:0;text-align:left;margin-left:0;margin-top:10.35pt;width:243.5pt;height:74.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">
                <v:textbox>
                  <w:txbxContent>
                    <w:p w14:paraId="48E47918" w14:textId="77777777" w:rsidR="008B3A3C" w:rsidRDefault="008B3A3C">
                      <w:r>
                        <w:rPr>
                          <w:rFonts w:hint="eastAsia"/>
                        </w:rPr>
                        <w:t>【本会</w:t>
                      </w:r>
                      <w:r w:rsidR="004B1AB4">
                        <w:rPr>
                          <w:rFonts w:hint="eastAsia"/>
                        </w:rPr>
                        <w:t>所定</w:t>
                      </w:r>
                      <w:r>
                        <w:rPr>
                          <w:rFonts w:hint="eastAsia"/>
                        </w:rPr>
                        <w:t>口座】</w:t>
                      </w:r>
                    </w:p>
                    <w:p w14:paraId="00066996" w14:textId="77777777" w:rsidR="008B3A3C" w:rsidRDefault="008B3A3C" w:rsidP="00E404E0">
                      <w:r>
                        <w:rPr>
                          <w:rFonts w:hint="eastAsia"/>
                        </w:rPr>
                        <w:t xml:space="preserve">　琉球銀行石嶺支店　普通　口座番号315966</w:t>
                      </w:r>
                    </w:p>
                    <w:p w14:paraId="110D4722" w14:textId="77777777" w:rsidR="008B3A3C" w:rsidRDefault="008B3A3C" w:rsidP="00E404E0">
                      <w:pPr>
                        <w:ind w:firstLineChars="100" w:firstLine="210"/>
                      </w:pPr>
                      <w:r>
                        <w:rPr>
                          <w:rFonts w:hint="eastAsia"/>
                        </w:rPr>
                        <w:t xml:space="preserve">沖縄県社会福祉協議会　会長　</w:t>
                      </w:r>
                      <w:r w:rsidR="00163F30">
                        <w:ruby>
                          <w:rubyPr>
                            <w:rubyAlign w:val="distributeSpace"/>
                            <w:hps w:val="10"/>
                            <w:hpsRaise w:val="18"/>
                            <w:hpsBaseText w:val="21"/>
                            <w:lid w:val="ja-JP"/>
                          </w:rubyPr>
                          <w:rt>
                            <w:r w:rsidR="00163F30" w:rsidRPr="00163F30">
                              <w:rPr>
                                <w:rFonts w:ascii="游明朝" w:eastAsia="游明朝" w:hAnsi="游明朝"/>
                                <w:sz w:val="10"/>
                              </w:rPr>
                              <w:t>わく</w:t>
                            </w:r>
                          </w:rt>
                          <w:rubyBase>
                            <w:r w:rsidR="00163F30">
                              <w:t>湧</w:t>
                            </w:r>
                          </w:rubyBase>
                        </w:ruby>
                      </w:r>
                      <w:r w:rsidR="00163F30">
                        <w:ruby>
                          <w:rubyPr>
                            <w:rubyAlign w:val="distributeSpace"/>
                            <w:hps w:val="10"/>
                            <w:hpsRaise w:val="18"/>
                            <w:hpsBaseText w:val="21"/>
                            <w:lid w:val="ja-JP"/>
                          </w:rubyPr>
                          <w:rt>
                            <w:r w:rsidR="00163F30" w:rsidRPr="00163F30">
                              <w:rPr>
                                <w:rFonts w:ascii="游明朝" w:eastAsia="游明朝" w:hAnsi="游明朝"/>
                                <w:sz w:val="10"/>
                              </w:rPr>
                              <w:t>がわ</w:t>
                            </w:r>
                          </w:rt>
                          <w:rubyBase>
                            <w:r w:rsidR="00163F30">
                              <w:t>川</w:t>
                            </w:r>
                          </w:rubyBase>
                        </w:ruby>
                      </w:r>
                      <w:r w:rsidR="00163F30">
                        <w:ruby>
                          <w:rubyPr>
                            <w:rubyAlign w:val="distributeSpace"/>
                            <w:hps w:val="10"/>
                            <w:hpsRaise w:val="18"/>
                            <w:hpsBaseText w:val="21"/>
                            <w:lid w:val="ja-JP"/>
                          </w:rubyPr>
                          <w:rt>
                            <w:r w:rsidR="00163F30" w:rsidRPr="00163F30">
                              <w:rPr>
                                <w:rFonts w:ascii="游明朝" w:eastAsia="游明朝" w:hAnsi="游明朝"/>
                                <w:sz w:val="10"/>
                              </w:rPr>
                              <w:t>まさ</w:t>
                            </w:r>
                          </w:rt>
                          <w:rubyBase>
                            <w:r w:rsidR="00163F30">
                              <w:t>昌</w:t>
                            </w:r>
                          </w:rubyBase>
                        </w:ruby>
                      </w:r>
                      <w:r w:rsidR="00163F30">
                        <w:ruby>
                          <w:rubyPr>
                            <w:rubyAlign w:val="distributeSpace"/>
                            <w:hps w:val="10"/>
                            <w:hpsRaise w:val="18"/>
                            <w:hpsBaseText w:val="21"/>
                            <w:lid w:val="ja-JP"/>
                          </w:rubyPr>
                          <w:rt>
                            <w:r w:rsidR="00163F30" w:rsidRPr="00163F30">
                              <w:rPr>
                                <w:rFonts w:ascii="游明朝" w:eastAsia="游明朝" w:hAnsi="游明朝"/>
                                <w:sz w:val="10"/>
                              </w:rPr>
                              <w:t>ひで</w:t>
                            </w:r>
                          </w:rt>
                          <w:rubyBase>
                            <w:r w:rsidR="00163F30">
                              <w:t>秀</w:t>
                            </w:r>
                          </w:rubyBase>
                        </w:ruby>
                      </w:r>
                    </w:p>
                  </w:txbxContent>
                </v:textbox>
                <w10:wrap type="square" anchorx="margin"/>
              </v:shape>
            </w:pict>
          </mc:Fallback>
        </mc:AlternateContent>
      </w:r>
      <w:r w:rsidR="004A2DAE">
        <w:rPr>
          <w:rFonts w:hint="eastAsia"/>
        </w:rPr>
        <w:t xml:space="preserve"> </w:t>
      </w:r>
    </w:p>
    <w:p w14:paraId="66E3FCE4" w14:textId="19338BE2" w:rsidR="004A2DAE" w:rsidRDefault="004A2DAE" w:rsidP="00FF15D9"/>
    <w:p w14:paraId="4738E725" w14:textId="059E63F1" w:rsidR="00331E1F" w:rsidRDefault="00331E1F" w:rsidP="00885958">
      <w:pPr>
        <w:spacing w:before="240"/>
      </w:pPr>
    </w:p>
    <w:p w14:paraId="0DBD5223" w14:textId="676CB6C2" w:rsidR="002D54CD" w:rsidRDefault="002D54CD" w:rsidP="00885958">
      <w:pPr>
        <w:rPr>
          <w:rFonts w:ascii="HGPｺﾞｼｯｸM" w:eastAsia="HGPｺﾞｼｯｸM"/>
          <w:b/>
          <w:bCs/>
          <w:sz w:val="22"/>
          <w:szCs w:val="24"/>
        </w:rPr>
      </w:pPr>
    </w:p>
    <w:p w14:paraId="50AC2969" w14:textId="77777777" w:rsidR="00885958" w:rsidRDefault="00885958" w:rsidP="00885958"/>
    <w:p w14:paraId="4689DB02" w14:textId="77777777" w:rsidR="00FA5DDE" w:rsidRPr="00E57FEF" w:rsidRDefault="00331E1F" w:rsidP="00FA5DDE">
      <w:pPr>
        <w:pStyle w:val="a3"/>
        <w:numPr>
          <w:ilvl w:val="0"/>
          <w:numId w:val="1"/>
        </w:numPr>
        <w:ind w:leftChars="0"/>
        <w:rPr>
          <w:rFonts w:ascii="HGPｺﾞｼｯｸM" w:eastAsia="HGPｺﾞｼｯｸM"/>
          <w:b/>
          <w:bCs/>
          <w:sz w:val="22"/>
          <w:szCs w:val="24"/>
        </w:rPr>
      </w:pPr>
      <w:r w:rsidRPr="00E57FEF">
        <w:rPr>
          <w:rFonts w:ascii="HGPｺﾞｼｯｸM" w:eastAsia="HGPｺﾞｼｯｸM" w:hint="eastAsia"/>
          <w:b/>
          <w:bCs/>
          <w:sz w:val="22"/>
          <w:szCs w:val="24"/>
        </w:rPr>
        <w:t>インターネット（オンライン）によるセミナー参加について</w:t>
      </w:r>
    </w:p>
    <w:p w14:paraId="266E576C" w14:textId="753A3A41" w:rsidR="00331E1F" w:rsidRDefault="002D54CD" w:rsidP="00885958">
      <w:pPr>
        <w:ind w:leftChars="50" w:left="567" w:hangingChars="220" w:hanging="462"/>
      </w:pPr>
      <w:r>
        <w:rPr>
          <w:rFonts w:hint="eastAsia"/>
        </w:rPr>
        <w:t>（1）</w:t>
      </w:r>
      <w:r w:rsidR="00FF048A">
        <w:rPr>
          <w:rFonts w:hint="eastAsia"/>
        </w:rPr>
        <w:t>新型コロナウイルス感染症の</w:t>
      </w:r>
      <w:r w:rsidR="00331E1F">
        <w:rPr>
          <w:rFonts w:hint="eastAsia"/>
        </w:rPr>
        <w:t>感染拡大防止の観点から</w:t>
      </w:r>
      <w:r w:rsidR="00FF048A">
        <w:rPr>
          <w:rFonts w:hint="eastAsia"/>
        </w:rPr>
        <w:t>、</w:t>
      </w:r>
      <w:r w:rsidR="00331E1F">
        <w:rPr>
          <w:rFonts w:hint="eastAsia"/>
        </w:rPr>
        <w:t>オンライン</w:t>
      </w:r>
      <w:r w:rsidR="00885958">
        <w:rPr>
          <w:rFonts w:hint="eastAsia"/>
        </w:rPr>
        <w:t>による</w:t>
      </w:r>
      <w:r w:rsidR="00331E1F">
        <w:rPr>
          <w:rFonts w:hint="eastAsia"/>
        </w:rPr>
        <w:t>セミナー</w:t>
      </w:r>
      <w:r w:rsidR="00885958">
        <w:rPr>
          <w:rFonts w:hint="eastAsia"/>
        </w:rPr>
        <w:t>となっています</w:t>
      </w:r>
      <w:r w:rsidR="00331E1F">
        <w:rPr>
          <w:rFonts w:hint="eastAsia"/>
        </w:rPr>
        <w:t>。</w:t>
      </w:r>
      <w:r w:rsidR="00885958">
        <w:rPr>
          <w:rFonts w:hint="eastAsia"/>
        </w:rPr>
        <w:t>セミナー会場への来場は必要ありません。各所属施設等においてご参加ください。</w:t>
      </w:r>
    </w:p>
    <w:p w14:paraId="07352E20" w14:textId="37BA446F" w:rsidR="004D2D2F" w:rsidRPr="004D2D2F" w:rsidRDefault="002D54CD" w:rsidP="00885958">
      <w:pPr>
        <w:ind w:leftChars="50" w:left="567" w:hangingChars="220" w:hanging="462"/>
      </w:pPr>
      <w:r>
        <w:rPr>
          <w:rFonts w:hint="eastAsia"/>
        </w:rPr>
        <w:t>（2）参加申込時に登録いただいたメールアドレスへ</w:t>
      </w:r>
      <w:r w:rsidR="00331E1F" w:rsidRPr="002D54CD">
        <w:rPr>
          <w:rFonts w:hint="eastAsia"/>
          <w:u w:val="single"/>
        </w:rPr>
        <w:t>個別に申込者限定の専用</w:t>
      </w:r>
      <w:r>
        <w:rPr>
          <w:rFonts w:hint="eastAsia"/>
          <w:u w:val="single"/>
        </w:rPr>
        <w:t>URL及びID・パスワード</w:t>
      </w:r>
      <w:r w:rsidR="00331E1F" w:rsidRPr="002D54CD">
        <w:rPr>
          <w:rFonts w:hint="eastAsia"/>
          <w:u w:val="single"/>
        </w:rPr>
        <w:t>をお知らせします。</w:t>
      </w:r>
      <w:r w:rsidR="004D2D2F" w:rsidRPr="004D2D2F">
        <w:rPr>
          <w:rFonts w:hint="eastAsia"/>
        </w:rPr>
        <w:t>（</w:t>
      </w:r>
      <w:r w:rsidR="004D2D2F" w:rsidRPr="004D2D2F">
        <w:rPr>
          <w:rFonts w:hint="eastAsia"/>
          <w:u w:val="single"/>
        </w:rPr>
        <w:t>※「申込入力フォーム」送信時に、県社協オンライン研修受講</w:t>
      </w:r>
      <w:r w:rsidR="00BB185E">
        <w:rPr>
          <w:rFonts w:hint="eastAsia"/>
          <w:u w:val="single"/>
        </w:rPr>
        <w:t>利用</w:t>
      </w:r>
      <w:r w:rsidR="004D2D2F" w:rsidRPr="004D2D2F">
        <w:rPr>
          <w:rFonts w:hint="eastAsia"/>
          <w:u w:val="single"/>
        </w:rPr>
        <w:t>規約へ同意した方のみ</w:t>
      </w:r>
      <w:r w:rsidR="004D2D2F" w:rsidRPr="004D2D2F">
        <w:rPr>
          <w:rFonts w:hint="eastAsia"/>
        </w:rPr>
        <w:t>）</w:t>
      </w:r>
    </w:p>
    <w:p w14:paraId="6F4AF9B2" w14:textId="39A578F2" w:rsidR="00234017" w:rsidRDefault="002D54CD" w:rsidP="00FA5DDE">
      <w:pPr>
        <w:ind w:firstLineChars="50" w:firstLine="105"/>
      </w:pPr>
      <w:r>
        <w:rPr>
          <w:rFonts w:hint="eastAsia"/>
        </w:rPr>
        <w:t>（3）</w:t>
      </w:r>
      <w:r w:rsidR="00331E1F">
        <w:rPr>
          <w:rFonts w:hint="eastAsia"/>
        </w:rPr>
        <w:t>配信はZOOMにて行います。各参加者におけるインターネット環境の確認をお願いいた</w:t>
      </w:r>
    </w:p>
    <w:p w14:paraId="22C9F0CF" w14:textId="77777777" w:rsidR="001254C5" w:rsidRDefault="00331E1F" w:rsidP="00234017">
      <w:pPr>
        <w:pStyle w:val="a3"/>
        <w:ind w:leftChars="0" w:left="420" w:firstLineChars="100" w:firstLine="210"/>
      </w:pPr>
      <w:r>
        <w:rPr>
          <w:rFonts w:hint="eastAsia"/>
        </w:rPr>
        <w:t>します。</w:t>
      </w:r>
      <w:r w:rsidR="001254C5">
        <w:rPr>
          <w:rFonts w:hint="eastAsia"/>
        </w:rPr>
        <w:t>※インターネットにおいてＺＯＯＭが閲覧できる環境であれば問題ありません。</w:t>
      </w:r>
    </w:p>
    <w:p w14:paraId="61630A28" w14:textId="53CD5590" w:rsidR="00FA5DDE" w:rsidRDefault="002D54CD" w:rsidP="004D2D2F">
      <w:pPr>
        <w:pStyle w:val="a3"/>
        <w:ind w:leftChars="0" w:left="420" w:firstLineChars="100" w:firstLine="210"/>
      </w:pPr>
      <w:r>
        <w:rPr>
          <w:rFonts w:hint="eastAsia"/>
        </w:rPr>
        <w:t>PC以外に</w:t>
      </w:r>
      <w:r w:rsidR="001254C5">
        <w:rPr>
          <w:rFonts w:hint="eastAsia"/>
        </w:rPr>
        <w:t>、タブレット端末による視聴も可能です。</w:t>
      </w:r>
    </w:p>
    <w:p w14:paraId="075846EA" w14:textId="3C9D798C" w:rsidR="0095432A" w:rsidRDefault="0095432A" w:rsidP="0095432A">
      <w:pPr>
        <w:ind w:leftChars="67" w:left="708" w:hangingChars="270" w:hanging="567"/>
      </w:pPr>
      <w:r>
        <w:rPr>
          <w:rFonts w:hint="eastAsia"/>
        </w:rPr>
        <w:t>（4）本セミナーは演習の関係上、スピーカー・マイク機能が必要になります。（ヘッドセットやマイク付きイヤホンでも構いません）</w:t>
      </w:r>
    </w:p>
    <w:p w14:paraId="71078B43" w14:textId="28432EBD" w:rsidR="00331E1F" w:rsidRDefault="00FA5DDE" w:rsidP="0095432A">
      <w:pPr>
        <w:ind w:leftChars="67" w:left="141"/>
      </w:pPr>
      <w:r>
        <w:rPr>
          <w:rFonts w:hint="eastAsia"/>
        </w:rPr>
        <w:t>（</w:t>
      </w:r>
      <w:r w:rsidR="0095432A">
        <w:rPr>
          <w:rFonts w:hint="eastAsia"/>
        </w:rPr>
        <w:t>5</w:t>
      </w:r>
      <w:r>
        <w:t>）</w:t>
      </w:r>
      <w:r w:rsidR="00331E1F">
        <w:rPr>
          <w:rFonts w:hint="eastAsia"/>
        </w:rPr>
        <w:t>その他、オンライン参加で気になる点がある際は、事務局までお問合せください。</w:t>
      </w:r>
    </w:p>
    <w:p w14:paraId="0FA4AEA2" w14:textId="62EB1A83" w:rsidR="00A730E2" w:rsidRDefault="00A730E2" w:rsidP="00A730E2"/>
    <w:p w14:paraId="0C8B310E" w14:textId="77777777" w:rsidR="001C144D" w:rsidRPr="00E57FEF" w:rsidRDefault="001C144D" w:rsidP="00E404E0">
      <w:pPr>
        <w:pStyle w:val="a3"/>
        <w:numPr>
          <w:ilvl w:val="0"/>
          <w:numId w:val="1"/>
        </w:numPr>
        <w:spacing w:beforeLines="50" w:before="180"/>
        <w:ind w:leftChars="0"/>
        <w:rPr>
          <w:rFonts w:ascii="HGPｺﾞｼｯｸM" w:eastAsia="HGPｺﾞｼｯｸM"/>
          <w:b/>
          <w:bCs/>
          <w:sz w:val="22"/>
          <w:szCs w:val="24"/>
        </w:rPr>
      </w:pPr>
      <w:r w:rsidRPr="00E57FEF">
        <w:rPr>
          <w:rFonts w:ascii="HGPｺﾞｼｯｸM" w:eastAsia="HGPｺﾞｼｯｸM" w:hint="eastAsia"/>
          <w:b/>
          <w:bCs/>
          <w:sz w:val="22"/>
          <w:szCs w:val="24"/>
        </w:rPr>
        <w:t>参加申込先・問い合わせ先</w:t>
      </w:r>
    </w:p>
    <w:p w14:paraId="52E5A77F" w14:textId="64253FD2" w:rsidR="001C144D" w:rsidRDefault="001C144D" w:rsidP="001C144D">
      <w:pPr>
        <w:pStyle w:val="a3"/>
        <w:ind w:leftChars="0" w:left="420"/>
      </w:pPr>
      <w:r>
        <w:rPr>
          <w:rFonts w:hint="eastAsia"/>
        </w:rPr>
        <w:t xml:space="preserve">　沖縄県社会福祉協議会・沖縄県地域生活定着支援センター（担当者：</w:t>
      </w:r>
      <w:r w:rsidR="00725239">
        <w:rPr>
          <w:rFonts w:hint="eastAsia"/>
        </w:rPr>
        <w:t>仲村</w:t>
      </w:r>
      <w:r w:rsidR="003C64A6">
        <w:rPr>
          <w:rFonts w:hint="eastAsia"/>
        </w:rPr>
        <w:t>・</w:t>
      </w:r>
      <w:r w:rsidR="00E01562">
        <w:rPr>
          <w:rFonts w:hint="eastAsia"/>
        </w:rPr>
        <w:t>宮城</w:t>
      </w:r>
      <w:r>
        <w:rPr>
          <w:rFonts w:hint="eastAsia"/>
        </w:rPr>
        <w:t>）</w:t>
      </w:r>
    </w:p>
    <w:p w14:paraId="4F57A2EE" w14:textId="62688B5D" w:rsidR="001C144D" w:rsidRDefault="001C144D" w:rsidP="001C144D">
      <w:pPr>
        <w:pStyle w:val="a3"/>
        <w:ind w:leftChars="0" w:left="420"/>
      </w:pPr>
      <w:r>
        <w:rPr>
          <w:rFonts w:hint="eastAsia"/>
        </w:rPr>
        <w:t xml:space="preserve">　〒903-8603　沖縄県那覇市首里石嶺町4丁目373番地1</w:t>
      </w:r>
    </w:p>
    <w:p w14:paraId="70125E99" w14:textId="0458BE6D" w:rsidR="001C144D" w:rsidRDefault="001C144D" w:rsidP="001C144D">
      <w:pPr>
        <w:pStyle w:val="a3"/>
        <w:ind w:leftChars="0" w:left="420"/>
        <w:rPr>
          <w:rFonts w:ascii="ＭＳ 明朝" w:eastAsia="ＭＳ 明朝" w:hAnsi="ＭＳ 明朝" w:cs="ＭＳ 明朝"/>
        </w:rPr>
      </w:pPr>
      <w:r>
        <w:rPr>
          <w:rFonts w:hint="eastAsia"/>
        </w:rPr>
        <w:t xml:space="preserve">　TE</w:t>
      </w:r>
      <w:r>
        <w:rPr>
          <w:rFonts w:ascii="ＭＳ 明朝" w:eastAsia="ＭＳ 明朝" w:hAnsi="ＭＳ 明朝" w:cs="ＭＳ 明朝" w:hint="eastAsia"/>
        </w:rPr>
        <w:t>L：098-884-2800（直通）</w:t>
      </w:r>
    </w:p>
    <w:p w14:paraId="0BC40121" w14:textId="3E7FB913" w:rsidR="00914583" w:rsidRPr="006C271B" w:rsidRDefault="001C144D" w:rsidP="00804248">
      <w:pPr>
        <w:pStyle w:val="a3"/>
        <w:ind w:leftChars="0" w:left="420"/>
        <w:rPr>
          <w:color w:val="000000" w:themeColor="text1"/>
          <w:u w:val="single"/>
        </w:rPr>
      </w:pPr>
      <w:r>
        <w:rPr>
          <w:rFonts w:hint="eastAsia"/>
        </w:rPr>
        <w:t xml:space="preserve">　E-m</w:t>
      </w:r>
      <w:r>
        <w:t>ail</w:t>
      </w:r>
      <w:r>
        <w:rPr>
          <w:rFonts w:hint="eastAsia"/>
        </w:rPr>
        <w:t>：</w:t>
      </w:r>
      <w:hyperlink r:id="rId13" w:history="1">
        <w:r w:rsidR="00914583" w:rsidRPr="006C271B">
          <w:rPr>
            <w:rStyle w:val="ab"/>
            <w:rFonts w:hint="eastAsia"/>
            <w:color w:val="000000" w:themeColor="text1"/>
          </w:rPr>
          <w:t>t</w:t>
        </w:r>
        <w:r w:rsidR="00914583" w:rsidRPr="006C271B">
          <w:rPr>
            <w:rStyle w:val="ab"/>
            <w:color w:val="000000" w:themeColor="text1"/>
          </w:rPr>
          <w:t>eichaku@okishakyo.or.jp</w:t>
        </w:r>
      </w:hyperlink>
    </w:p>
    <w:p w14:paraId="58EFE013" w14:textId="6F89CDA1" w:rsidR="00AC1F52" w:rsidRPr="00D47260" w:rsidRDefault="00AC1F52" w:rsidP="00D47260">
      <w:pPr>
        <w:spacing w:beforeLines="50" w:before="180"/>
        <w:rPr>
          <w:rFonts w:ascii="HGPｺﾞｼｯｸM" w:eastAsia="HGPｺﾞｼｯｸM"/>
          <w:b/>
          <w:bCs/>
          <w:sz w:val="22"/>
          <w:szCs w:val="24"/>
        </w:rPr>
      </w:pPr>
    </w:p>
    <w:p w14:paraId="692B3A0F" w14:textId="016E24E3" w:rsidR="00804248" w:rsidRPr="00D47260" w:rsidRDefault="006B24E7" w:rsidP="008B6203">
      <w:pPr>
        <w:tabs>
          <w:tab w:val="left" w:pos="930"/>
        </w:tabs>
        <w:rPr>
          <w:rFonts w:ascii="HGPｺﾞｼｯｸM" w:eastAsia="HGPｺﾞｼｯｸM"/>
          <w:b/>
          <w:bCs/>
          <w:sz w:val="22"/>
          <w:szCs w:val="24"/>
        </w:rPr>
      </w:pPr>
      <w:r w:rsidRPr="00E57FEF">
        <w:rPr>
          <w:rFonts w:ascii="HGPｺﾞｼｯｸM" w:eastAsia="HGPｺﾞｼｯｸM" w:hint="eastAsia"/>
          <w:b/>
          <w:bCs/>
          <w:sz w:val="22"/>
          <w:szCs w:val="24"/>
        </w:rPr>
        <w:t>1</w:t>
      </w:r>
      <w:r w:rsidR="00D47260">
        <w:rPr>
          <w:rFonts w:ascii="HGPｺﾞｼｯｸM" w:eastAsia="HGPｺﾞｼｯｸM"/>
          <w:b/>
          <w:bCs/>
          <w:sz w:val="22"/>
          <w:szCs w:val="24"/>
        </w:rPr>
        <w:t>2</w:t>
      </w:r>
      <w:r w:rsidRPr="00E57FEF">
        <w:rPr>
          <w:rFonts w:ascii="HGPｺﾞｼｯｸM" w:eastAsia="HGPｺﾞｼｯｸM" w:hint="eastAsia"/>
          <w:b/>
          <w:bCs/>
          <w:sz w:val="22"/>
          <w:szCs w:val="24"/>
        </w:rPr>
        <w:t>.</w:t>
      </w:r>
      <w:r w:rsidRPr="00E57FEF">
        <w:rPr>
          <w:rFonts w:hint="eastAsia"/>
          <w:sz w:val="22"/>
          <w:szCs w:val="24"/>
        </w:rPr>
        <w:t xml:space="preserve"> </w:t>
      </w:r>
      <w:r w:rsidR="00804248" w:rsidRPr="00E57FEF">
        <w:rPr>
          <w:rFonts w:ascii="HGPｺﾞｼｯｸM" w:eastAsia="HGPｺﾞｼｯｸM" w:hint="eastAsia"/>
          <w:b/>
          <w:bCs/>
          <w:sz w:val="22"/>
          <w:szCs w:val="24"/>
        </w:rPr>
        <w:t>個人情報の取り扱いについて</w:t>
      </w:r>
    </w:p>
    <w:p w14:paraId="3A5F50E7" w14:textId="77777777" w:rsidR="00435337" w:rsidRDefault="00804248" w:rsidP="008B6203">
      <w:pPr>
        <w:ind w:firstLineChars="300" w:firstLine="630"/>
      </w:pPr>
      <w:r>
        <w:rPr>
          <w:rFonts w:hint="eastAsia"/>
        </w:rPr>
        <w:t>個人情報の保護に関する法律の施行に伴う措置として、「参加申込書」に記載された個人</w:t>
      </w:r>
    </w:p>
    <w:p w14:paraId="75AF86A1" w14:textId="77777777" w:rsidR="00CF015E" w:rsidRPr="005252FF" w:rsidRDefault="00804248" w:rsidP="008E3DEE">
      <w:pPr>
        <w:ind w:firstLineChars="200" w:firstLine="420"/>
      </w:pPr>
      <w:r>
        <w:rPr>
          <w:rFonts w:hint="eastAsia"/>
        </w:rPr>
        <w:t>情報は当研修会の運営管理の目的にのみ使用し、他の目的に使用することはありません。</w:t>
      </w:r>
    </w:p>
    <w:sectPr w:rsidR="00CF015E" w:rsidRPr="005252FF" w:rsidSect="00D43267">
      <w:headerReference w:type="default" r:id="rId14"/>
      <w:footerReference w:type="even" r:id="rId15"/>
      <w:footerReference w:type="default" r:id="rId16"/>
      <w:pgSz w:w="11906" w:h="16838" w:code="9"/>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381B" w14:textId="77777777" w:rsidR="00BA06B5" w:rsidRDefault="00BA06B5" w:rsidP="00E201E2">
      <w:r>
        <w:separator/>
      </w:r>
    </w:p>
  </w:endnote>
  <w:endnote w:type="continuationSeparator" w:id="0">
    <w:p w14:paraId="2240A0FC" w14:textId="77777777" w:rsidR="00BA06B5" w:rsidRDefault="00BA06B5" w:rsidP="00E2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07CF" w14:textId="70C6A7A7" w:rsidR="00D43267" w:rsidRDefault="00D43267">
    <w:pPr>
      <w:pStyle w:val="a6"/>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F85B" w14:textId="17ED5A16" w:rsidR="00D43267" w:rsidRDefault="00D43267" w:rsidP="00D43267">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151F" w14:textId="77777777" w:rsidR="00BA06B5" w:rsidRDefault="00BA06B5" w:rsidP="00E201E2">
      <w:r>
        <w:separator/>
      </w:r>
    </w:p>
  </w:footnote>
  <w:footnote w:type="continuationSeparator" w:id="0">
    <w:p w14:paraId="55E10B4F" w14:textId="77777777" w:rsidR="00BA06B5" w:rsidRDefault="00BA06B5" w:rsidP="00E2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540A" w14:textId="77777777" w:rsidR="00E201E2" w:rsidRDefault="00E201E2" w:rsidP="00E201E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506"/>
    <w:multiLevelType w:val="hybridMultilevel"/>
    <w:tmpl w:val="55561EBE"/>
    <w:lvl w:ilvl="0" w:tplc="46768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7062A"/>
    <w:multiLevelType w:val="hybridMultilevel"/>
    <w:tmpl w:val="C942890E"/>
    <w:lvl w:ilvl="0" w:tplc="84482C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E158DC"/>
    <w:multiLevelType w:val="hybridMultilevel"/>
    <w:tmpl w:val="8BFA9158"/>
    <w:lvl w:ilvl="0" w:tplc="9398B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D6AA4"/>
    <w:multiLevelType w:val="hybridMultilevel"/>
    <w:tmpl w:val="00306AE0"/>
    <w:lvl w:ilvl="0" w:tplc="5E44D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0970C3"/>
    <w:multiLevelType w:val="hybridMultilevel"/>
    <w:tmpl w:val="5F3E500C"/>
    <w:lvl w:ilvl="0" w:tplc="646CDBF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3E490C"/>
    <w:multiLevelType w:val="hybridMultilevel"/>
    <w:tmpl w:val="0E94905E"/>
    <w:lvl w:ilvl="0" w:tplc="64CC7A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50165"/>
    <w:multiLevelType w:val="hybridMultilevel"/>
    <w:tmpl w:val="C92C170E"/>
    <w:lvl w:ilvl="0" w:tplc="F224085C">
      <w:start w:val="1"/>
      <w:numFmt w:val="decimal"/>
      <w:lvlText w:val="%1."/>
      <w:lvlJc w:val="left"/>
      <w:pPr>
        <w:ind w:left="420" w:hanging="420"/>
      </w:pPr>
      <w:rPr>
        <w:rFonts w:ascii="HGPｺﾞｼｯｸM" w:eastAsia="HGPｺﾞｼｯｸM" w:hint="eastAsia"/>
        <w:b/>
        <w:bCs/>
        <w:sz w:val="22"/>
        <w:szCs w:val="24"/>
      </w:rPr>
    </w:lvl>
    <w:lvl w:ilvl="1" w:tplc="56CA0B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E0"/>
    <w:rsid w:val="0001715D"/>
    <w:rsid w:val="0003268A"/>
    <w:rsid w:val="0004120E"/>
    <w:rsid w:val="00045586"/>
    <w:rsid w:val="00046D82"/>
    <w:rsid w:val="00060D5B"/>
    <w:rsid w:val="00071470"/>
    <w:rsid w:val="00092328"/>
    <w:rsid w:val="000A75BA"/>
    <w:rsid w:val="000B0071"/>
    <w:rsid w:val="000B2054"/>
    <w:rsid w:val="000B5B35"/>
    <w:rsid w:val="000C0482"/>
    <w:rsid w:val="000D2846"/>
    <w:rsid w:val="000D78A3"/>
    <w:rsid w:val="000D790A"/>
    <w:rsid w:val="000E0021"/>
    <w:rsid w:val="000E0DDA"/>
    <w:rsid w:val="000E6A4B"/>
    <w:rsid w:val="0010333D"/>
    <w:rsid w:val="00116703"/>
    <w:rsid w:val="001217F0"/>
    <w:rsid w:val="001254C5"/>
    <w:rsid w:val="00134FAF"/>
    <w:rsid w:val="00134FF8"/>
    <w:rsid w:val="00140234"/>
    <w:rsid w:val="00142945"/>
    <w:rsid w:val="00147504"/>
    <w:rsid w:val="001616A8"/>
    <w:rsid w:val="00162F79"/>
    <w:rsid w:val="00163F30"/>
    <w:rsid w:val="00165A01"/>
    <w:rsid w:val="00192C0E"/>
    <w:rsid w:val="00192E61"/>
    <w:rsid w:val="001943B3"/>
    <w:rsid w:val="001A102D"/>
    <w:rsid w:val="001B2302"/>
    <w:rsid w:val="001C144D"/>
    <w:rsid w:val="001D26A8"/>
    <w:rsid w:val="001D6770"/>
    <w:rsid w:val="001E5B18"/>
    <w:rsid w:val="001E7A9F"/>
    <w:rsid w:val="001F4C85"/>
    <w:rsid w:val="001F59B8"/>
    <w:rsid w:val="00234017"/>
    <w:rsid w:val="00235445"/>
    <w:rsid w:val="00237766"/>
    <w:rsid w:val="00273F5C"/>
    <w:rsid w:val="002A2A13"/>
    <w:rsid w:val="002A2EB9"/>
    <w:rsid w:val="002B2705"/>
    <w:rsid w:val="002B5043"/>
    <w:rsid w:val="002C0FE4"/>
    <w:rsid w:val="002D2C38"/>
    <w:rsid w:val="002D54CD"/>
    <w:rsid w:val="002D6363"/>
    <w:rsid w:val="00320C48"/>
    <w:rsid w:val="00326B73"/>
    <w:rsid w:val="00331E1F"/>
    <w:rsid w:val="00361B14"/>
    <w:rsid w:val="003642FD"/>
    <w:rsid w:val="00374A24"/>
    <w:rsid w:val="0037678B"/>
    <w:rsid w:val="003A6C18"/>
    <w:rsid w:val="003C64A6"/>
    <w:rsid w:val="003D74B5"/>
    <w:rsid w:val="003F4ECC"/>
    <w:rsid w:val="004264EB"/>
    <w:rsid w:val="00435337"/>
    <w:rsid w:val="00436C44"/>
    <w:rsid w:val="00441E7F"/>
    <w:rsid w:val="00442D63"/>
    <w:rsid w:val="00454393"/>
    <w:rsid w:val="00471E02"/>
    <w:rsid w:val="0047366E"/>
    <w:rsid w:val="00473EA5"/>
    <w:rsid w:val="0048228D"/>
    <w:rsid w:val="00485390"/>
    <w:rsid w:val="004A2DAE"/>
    <w:rsid w:val="004B1AB4"/>
    <w:rsid w:val="004C711B"/>
    <w:rsid w:val="004D2D2F"/>
    <w:rsid w:val="004D56B4"/>
    <w:rsid w:val="00506573"/>
    <w:rsid w:val="00513FC7"/>
    <w:rsid w:val="00517CDB"/>
    <w:rsid w:val="005228AC"/>
    <w:rsid w:val="005252FF"/>
    <w:rsid w:val="005376D9"/>
    <w:rsid w:val="00553487"/>
    <w:rsid w:val="00570C26"/>
    <w:rsid w:val="00585E17"/>
    <w:rsid w:val="005A237E"/>
    <w:rsid w:val="005B1B01"/>
    <w:rsid w:val="005C2591"/>
    <w:rsid w:val="005C68CA"/>
    <w:rsid w:val="00632696"/>
    <w:rsid w:val="006B24E7"/>
    <w:rsid w:val="006C1489"/>
    <w:rsid w:val="006C271B"/>
    <w:rsid w:val="006D3977"/>
    <w:rsid w:val="006E3A26"/>
    <w:rsid w:val="006F6C98"/>
    <w:rsid w:val="007157E0"/>
    <w:rsid w:val="00725239"/>
    <w:rsid w:val="00735DF5"/>
    <w:rsid w:val="007525BB"/>
    <w:rsid w:val="00753A97"/>
    <w:rsid w:val="00761545"/>
    <w:rsid w:val="00767B18"/>
    <w:rsid w:val="007801CB"/>
    <w:rsid w:val="007977CA"/>
    <w:rsid w:val="007A6A6D"/>
    <w:rsid w:val="007A72C7"/>
    <w:rsid w:val="007C6A44"/>
    <w:rsid w:val="007E7EDD"/>
    <w:rsid w:val="00804248"/>
    <w:rsid w:val="00826475"/>
    <w:rsid w:val="00836C3D"/>
    <w:rsid w:val="00880CB1"/>
    <w:rsid w:val="00885958"/>
    <w:rsid w:val="008917ED"/>
    <w:rsid w:val="008A173E"/>
    <w:rsid w:val="008A2368"/>
    <w:rsid w:val="008B2BDB"/>
    <w:rsid w:val="008B3A3C"/>
    <w:rsid w:val="008B6203"/>
    <w:rsid w:val="008D3D10"/>
    <w:rsid w:val="008E3DEE"/>
    <w:rsid w:val="008F63B4"/>
    <w:rsid w:val="008F6556"/>
    <w:rsid w:val="008F6F74"/>
    <w:rsid w:val="00910034"/>
    <w:rsid w:val="009111FD"/>
    <w:rsid w:val="00914583"/>
    <w:rsid w:val="009275E4"/>
    <w:rsid w:val="0095432A"/>
    <w:rsid w:val="009724A7"/>
    <w:rsid w:val="00977A5E"/>
    <w:rsid w:val="009822C9"/>
    <w:rsid w:val="00985222"/>
    <w:rsid w:val="00985BA8"/>
    <w:rsid w:val="009A1874"/>
    <w:rsid w:val="009C15CE"/>
    <w:rsid w:val="009D1118"/>
    <w:rsid w:val="00A3560A"/>
    <w:rsid w:val="00A3583B"/>
    <w:rsid w:val="00A35B73"/>
    <w:rsid w:val="00A42A46"/>
    <w:rsid w:val="00A61DA3"/>
    <w:rsid w:val="00A730E2"/>
    <w:rsid w:val="00A83C0A"/>
    <w:rsid w:val="00A844BA"/>
    <w:rsid w:val="00A84D12"/>
    <w:rsid w:val="00AA133A"/>
    <w:rsid w:val="00AA4C05"/>
    <w:rsid w:val="00AA74FF"/>
    <w:rsid w:val="00AA75E6"/>
    <w:rsid w:val="00AB0423"/>
    <w:rsid w:val="00AB6EBD"/>
    <w:rsid w:val="00AB725C"/>
    <w:rsid w:val="00AC1F52"/>
    <w:rsid w:val="00AD17D3"/>
    <w:rsid w:val="00AE35E0"/>
    <w:rsid w:val="00AE4509"/>
    <w:rsid w:val="00B13757"/>
    <w:rsid w:val="00B1398D"/>
    <w:rsid w:val="00B210B6"/>
    <w:rsid w:val="00B24299"/>
    <w:rsid w:val="00B33E11"/>
    <w:rsid w:val="00B37253"/>
    <w:rsid w:val="00BA06B5"/>
    <w:rsid w:val="00BB185E"/>
    <w:rsid w:val="00BB53CF"/>
    <w:rsid w:val="00BE3A3D"/>
    <w:rsid w:val="00C22840"/>
    <w:rsid w:val="00C30C07"/>
    <w:rsid w:val="00C37B79"/>
    <w:rsid w:val="00C62020"/>
    <w:rsid w:val="00C65107"/>
    <w:rsid w:val="00C704D7"/>
    <w:rsid w:val="00C70EE1"/>
    <w:rsid w:val="00C96A61"/>
    <w:rsid w:val="00CB0483"/>
    <w:rsid w:val="00CB0520"/>
    <w:rsid w:val="00CB58BE"/>
    <w:rsid w:val="00CC7C77"/>
    <w:rsid w:val="00CF015E"/>
    <w:rsid w:val="00CF118A"/>
    <w:rsid w:val="00CF396C"/>
    <w:rsid w:val="00CF7D36"/>
    <w:rsid w:val="00D04D7E"/>
    <w:rsid w:val="00D138E6"/>
    <w:rsid w:val="00D1711F"/>
    <w:rsid w:val="00D41FAF"/>
    <w:rsid w:val="00D43267"/>
    <w:rsid w:val="00D47260"/>
    <w:rsid w:val="00D66F9E"/>
    <w:rsid w:val="00D71B59"/>
    <w:rsid w:val="00D746DF"/>
    <w:rsid w:val="00D7555E"/>
    <w:rsid w:val="00D86DCA"/>
    <w:rsid w:val="00D95FB6"/>
    <w:rsid w:val="00DC0E1D"/>
    <w:rsid w:val="00DC3E44"/>
    <w:rsid w:val="00DD15C2"/>
    <w:rsid w:val="00DE5742"/>
    <w:rsid w:val="00DF6C9F"/>
    <w:rsid w:val="00E0113B"/>
    <w:rsid w:val="00E01562"/>
    <w:rsid w:val="00E0189A"/>
    <w:rsid w:val="00E0527A"/>
    <w:rsid w:val="00E17CD5"/>
    <w:rsid w:val="00E201E2"/>
    <w:rsid w:val="00E404E0"/>
    <w:rsid w:val="00E54847"/>
    <w:rsid w:val="00E57FEF"/>
    <w:rsid w:val="00E63E64"/>
    <w:rsid w:val="00E6695E"/>
    <w:rsid w:val="00E70A52"/>
    <w:rsid w:val="00E738F6"/>
    <w:rsid w:val="00E74D66"/>
    <w:rsid w:val="00E87225"/>
    <w:rsid w:val="00E969E1"/>
    <w:rsid w:val="00EA1244"/>
    <w:rsid w:val="00EA24D7"/>
    <w:rsid w:val="00EA2A04"/>
    <w:rsid w:val="00EB01D4"/>
    <w:rsid w:val="00EB74EF"/>
    <w:rsid w:val="00F00827"/>
    <w:rsid w:val="00F071D0"/>
    <w:rsid w:val="00F4430A"/>
    <w:rsid w:val="00F62802"/>
    <w:rsid w:val="00F64096"/>
    <w:rsid w:val="00F6657D"/>
    <w:rsid w:val="00F87056"/>
    <w:rsid w:val="00F91B2F"/>
    <w:rsid w:val="00F93887"/>
    <w:rsid w:val="00F96DD1"/>
    <w:rsid w:val="00FA5DDE"/>
    <w:rsid w:val="00FC499C"/>
    <w:rsid w:val="00FD3D97"/>
    <w:rsid w:val="00FD40AB"/>
    <w:rsid w:val="00FE125D"/>
    <w:rsid w:val="00FF048A"/>
    <w:rsid w:val="00FF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9CC8A"/>
  <w15:chartTrackingRefBased/>
  <w15:docId w15:val="{D198984C-B8CA-4514-A88F-09B5B446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5E0"/>
    <w:pPr>
      <w:ind w:leftChars="400" w:left="840"/>
    </w:pPr>
  </w:style>
  <w:style w:type="paragraph" w:styleId="a4">
    <w:name w:val="header"/>
    <w:basedOn w:val="a"/>
    <w:link w:val="a5"/>
    <w:uiPriority w:val="99"/>
    <w:unhideWhenUsed/>
    <w:rsid w:val="00E201E2"/>
    <w:pPr>
      <w:tabs>
        <w:tab w:val="center" w:pos="4252"/>
        <w:tab w:val="right" w:pos="8504"/>
      </w:tabs>
      <w:snapToGrid w:val="0"/>
    </w:pPr>
  </w:style>
  <w:style w:type="character" w:customStyle="1" w:styleId="a5">
    <w:name w:val="ヘッダー (文字)"/>
    <w:basedOn w:val="a0"/>
    <w:link w:val="a4"/>
    <w:uiPriority w:val="99"/>
    <w:rsid w:val="00E201E2"/>
  </w:style>
  <w:style w:type="paragraph" w:styleId="a6">
    <w:name w:val="footer"/>
    <w:basedOn w:val="a"/>
    <w:link w:val="a7"/>
    <w:uiPriority w:val="99"/>
    <w:unhideWhenUsed/>
    <w:rsid w:val="00E201E2"/>
    <w:pPr>
      <w:tabs>
        <w:tab w:val="center" w:pos="4252"/>
        <w:tab w:val="right" w:pos="8504"/>
      </w:tabs>
      <w:snapToGrid w:val="0"/>
    </w:pPr>
  </w:style>
  <w:style w:type="character" w:customStyle="1" w:styleId="a7">
    <w:name w:val="フッター (文字)"/>
    <w:basedOn w:val="a0"/>
    <w:link w:val="a6"/>
    <w:uiPriority w:val="99"/>
    <w:rsid w:val="00E201E2"/>
  </w:style>
  <w:style w:type="paragraph" w:styleId="a8">
    <w:name w:val="Balloon Text"/>
    <w:basedOn w:val="a"/>
    <w:link w:val="a9"/>
    <w:uiPriority w:val="99"/>
    <w:semiHidden/>
    <w:unhideWhenUsed/>
    <w:rsid w:val="00F071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71D0"/>
    <w:rPr>
      <w:rFonts w:asciiTheme="majorHAnsi" w:eastAsiaTheme="majorEastAsia" w:hAnsiTheme="majorHAnsi" w:cstheme="majorBidi"/>
      <w:sz w:val="18"/>
      <w:szCs w:val="18"/>
    </w:rPr>
  </w:style>
  <w:style w:type="table" w:styleId="aa">
    <w:name w:val="Table Grid"/>
    <w:basedOn w:val="a1"/>
    <w:uiPriority w:val="39"/>
    <w:rsid w:val="002B2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14583"/>
    <w:rPr>
      <w:color w:val="0563C1" w:themeColor="hyperlink"/>
      <w:u w:val="single"/>
    </w:rPr>
  </w:style>
  <w:style w:type="character" w:customStyle="1" w:styleId="1">
    <w:name w:val="未解決のメンション1"/>
    <w:basedOn w:val="a0"/>
    <w:uiPriority w:val="99"/>
    <w:semiHidden/>
    <w:unhideWhenUsed/>
    <w:rsid w:val="00914583"/>
    <w:rPr>
      <w:color w:val="808080"/>
      <w:shd w:val="clear" w:color="auto" w:fill="E6E6E6"/>
    </w:rPr>
  </w:style>
  <w:style w:type="character" w:styleId="ac">
    <w:name w:val="annotation reference"/>
    <w:basedOn w:val="a0"/>
    <w:uiPriority w:val="99"/>
    <w:semiHidden/>
    <w:unhideWhenUsed/>
    <w:rsid w:val="00914583"/>
    <w:rPr>
      <w:sz w:val="18"/>
      <w:szCs w:val="18"/>
    </w:rPr>
  </w:style>
  <w:style w:type="paragraph" w:styleId="ad">
    <w:name w:val="annotation text"/>
    <w:basedOn w:val="a"/>
    <w:link w:val="ae"/>
    <w:uiPriority w:val="99"/>
    <w:semiHidden/>
    <w:unhideWhenUsed/>
    <w:rsid w:val="00914583"/>
    <w:pPr>
      <w:jc w:val="left"/>
    </w:pPr>
  </w:style>
  <w:style w:type="character" w:customStyle="1" w:styleId="ae">
    <w:name w:val="コメント文字列 (文字)"/>
    <w:basedOn w:val="a0"/>
    <w:link w:val="ad"/>
    <w:uiPriority w:val="99"/>
    <w:semiHidden/>
    <w:rsid w:val="00914583"/>
  </w:style>
  <w:style w:type="paragraph" w:styleId="af">
    <w:name w:val="annotation subject"/>
    <w:basedOn w:val="ad"/>
    <w:next w:val="ad"/>
    <w:link w:val="af0"/>
    <w:uiPriority w:val="99"/>
    <w:semiHidden/>
    <w:unhideWhenUsed/>
    <w:rsid w:val="00914583"/>
    <w:rPr>
      <w:b/>
      <w:bCs/>
    </w:rPr>
  </w:style>
  <w:style w:type="character" w:customStyle="1" w:styleId="af0">
    <w:name w:val="コメント内容 (文字)"/>
    <w:basedOn w:val="ae"/>
    <w:link w:val="af"/>
    <w:uiPriority w:val="99"/>
    <w:semiHidden/>
    <w:rsid w:val="00914583"/>
    <w:rPr>
      <w:b/>
      <w:bCs/>
    </w:rPr>
  </w:style>
  <w:style w:type="character" w:styleId="af1">
    <w:name w:val="Unresolved Mention"/>
    <w:basedOn w:val="a0"/>
    <w:uiPriority w:val="99"/>
    <w:semiHidden/>
    <w:unhideWhenUsed/>
    <w:rsid w:val="00AB0423"/>
    <w:rPr>
      <w:color w:val="605E5C"/>
      <w:shd w:val="clear" w:color="auto" w:fill="E1DFDD"/>
    </w:rPr>
  </w:style>
  <w:style w:type="paragraph" w:styleId="af2">
    <w:name w:val="Date"/>
    <w:basedOn w:val="a"/>
    <w:next w:val="a"/>
    <w:link w:val="af3"/>
    <w:uiPriority w:val="99"/>
    <w:semiHidden/>
    <w:unhideWhenUsed/>
    <w:rsid w:val="00C96A61"/>
  </w:style>
  <w:style w:type="character" w:customStyle="1" w:styleId="af3">
    <w:name w:val="日付 (文字)"/>
    <w:basedOn w:val="a0"/>
    <w:link w:val="af2"/>
    <w:uiPriority w:val="99"/>
    <w:semiHidden/>
    <w:rsid w:val="00C9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86209">
      <w:bodyDiv w:val="1"/>
      <w:marLeft w:val="0"/>
      <w:marRight w:val="0"/>
      <w:marTop w:val="0"/>
      <w:marBottom w:val="0"/>
      <w:divBdr>
        <w:top w:val="none" w:sz="0" w:space="0" w:color="auto"/>
        <w:left w:val="none" w:sz="0" w:space="0" w:color="auto"/>
        <w:bottom w:val="none" w:sz="0" w:space="0" w:color="auto"/>
        <w:right w:val="none" w:sz="0" w:space="0" w:color="auto"/>
      </w:divBdr>
      <w:divsChild>
        <w:div w:id="564990152">
          <w:marLeft w:val="0"/>
          <w:marRight w:val="0"/>
          <w:marTop w:val="0"/>
          <w:marBottom w:val="0"/>
          <w:divBdr>
            <w:top w:val="none" w:sz="0" w:space="0" w:color="auto"/>
            <w:left w:val="none" w:sz="0" w:space="0" w:color="auto"/>
            <w:bottom w:val="none" w:sz="0" w:space="0" w:color="auto"/>
            <w:right w:val="none" w:sz="0" w:space="0" w:color="auto"/>
          </w:divBdr>
          <w:divsChild>
            <w:div w:id="10622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4105">
      <w:bodyDiv w:val="1"/>
      <w:marLeft w:val="0"/>
      <w:marRight w:val="0"/>
      <w:marTop w:val="0"/>
      <w:marBottom w:val="0"/>
      <w:divBdr>
        <w:top w:val="none" w:sz="0" w:space="0" w:color="auto"/>
        <w:left w:val="none" w:sz="0" w:space="0" w:color="auto"/>
        <w:bottom w:val="none" w:sz="0" w:space="0" w:color="auto"/>
        <w:right w:val="none" w:sz="0" w:space="0" w:color="auto"/>
      </w:divBdr>
      <w:divsChild>
        <w:div w:id="40567741">
          <w:marLeft w:val="0"/>
          <w:marRight w:val="0"/>
          <w:marTop w:val="0"/>
          <w:marBottom w:val="0"/>
          <w:divBdr>
            <w:top w:val="none" w:sz="0" w:space="0" w:color="auto"/>
            <w:left w:val="none" w:sz="0" w:space="0" w:color="auto"/>
            <w:bottom w:val="none" w:sz="0" w:space="0" w:color="auto"/>
            <w:right w:val="none" w:sz="0" w:space="0" w:color="auto"/>
          </w:divBdr>
          <w:divsChild>
            <w:div w:id="841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ichaku@okishakyo.or.j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kishakyo.or.j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3" ma:contentTypeDescription="新しいドキュメントを作成します。" ma:contentTypeScope="" ma:versionID="ea95ba06557a1b58c002ca4bd8c29aa1">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b5bb6b7214082dd6e62b0fa6c0f4e987"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2FBBB-5D15-4A50-A418-14BA246648DE}">
  <ds:schemaRefs>
    <ds:schemaRef ds:uri="http://schemas.microsoft.com/sharepoint/v3/contenttype/forms"/>
  </ds:schemaRefs>
</ds:datastoreItem>
</file>

<file path=customXml/itemProps2.xml><?xml version="1.0" encoding="utf-8"?>
<ds:datastoreItem xmlns:ds="http://schemas.openxmlformats.org/officeDocument/2006/customXml" ds:itemID="{B4DC3807-443D-4B1C-A1F2-26705499DAC9}">
  <ds:schemaRefs>
    <ds:schemaRef ds:uri="http://schemas.openxmlformats.org/officeDocument/2006/bibliography"/>
  </ds:schemaRefs>
</ds:datastoreItem>
</file>

<file path=customXml/itemProps3.xml><?xml version="1.0" encoding="utf-8"?>
<ds:datastoreItem xmlns:ds="http://schemas.openxmlformats.org/officeDocument/2006/customXml" ds:itemID="{5CC79D97-EAA6-45BF-BB75-7D475769CF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80754C-F5A3-4941-98B4-1735B2440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仲村 和馬</cp:lastModifiedBy>
  <cp:revision>11</cp:revision>
  <cp:lastPrinted>2020-11-05T05:44:00Z</cp:lastPrinted>
  <dcterms:created xsi:type="dcterms:W3CDTF">2021-08-27T02:06:00Z</dcterms:created>
  <dcterms:modified xsi:type="dcterms:W3CDTF">2021-09-29T23:39:00Z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y fmtid="{D5CDD505-2E9C-101B-9397-08002B2CF9AE}" pid="3" name="Order">
    <vt:r8>2858600</vt:r8>
  </property>
</Properties>
</file>